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微软雅黑 Light" w:hAnsi="微软雅黑 Light" w:eastAsia="微软雅黑 Light" w:cs="Tahoma"/>
          <w:color w:val="000000"/>
          <w:sz w:val="48"/>
          <w:szCs w:val="48"/>
          <w:lang w:val="en-US" w:eastAsia="zh-CN"/>
        </w:rPr>
      </w:pPr>
      <w:r>
        <w:rPr>
          <w:rFonts w:hint="eastAsia" w:ascii="微软雅黑 Light" w:hAnsi="微软雅黑 Light" w:eastAsia="微软雅黑 Light" w:cs="Tahoma"/>
          <w:color w:val="000000"/>
          <w:sz w:val="48"/>
          <w:szCs w:val="48"/>
          <w:lang w:val="en-US" w:eastAsia="zh-CN"/>
        </w:rPr>
        <w:t xml:space="preserve">  </w:t>
      </w: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color w:val="000000"/>
          <w:sz w:val="48"/>
          <w:szCs w:val="48"/>
        </w:rPr>
      </w:pPr>
      <w:r>
        <w:rPr>
          <w:rFonts w:ascii="微软雅黑 Light" w:hAnsi="微软雅黑 Light" w:eastAsia="微软雅黑 Light" w:cs="Tahoma"/>
          <w:color w:val="000000"/>
          <w:sz w:val="48"/>
          <w:szCs w:val="48"/>
        </w:rPr>
        <mc:AlternateContent>
          <mc:Choice Requires="wps">
            <w:drawing>
              <wp:inline distT="0" distB="0" distL="0" distR="0">
                <wp:extent cx="5372100" cy="605155"/>
                <wp:effectExtent l="9525" t="9525" r="9525" b="13970"/>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372100" cy="605155"/>
                        </a:xfrm>
                        <a:prstGeom prst="rect">
                          <a:avLst/>
                        </a:prstGeom>
                        <a:solidFill>
                          <a:srgbClr val="000000"/>
                        </a:solidFill>
                        <a:ln w="9525">
                          <a:solidFill>
                            <a:srgbClr val="000000"/>
                          </a:solidFill>
                          <a:miter lim="800000"/>
                        </a:ln>
                      </wps:spPr>
                      <wps:txbx>
                        <w:txbxContent>
                          <w:p>
                            <w:pPr>
                              <w:jc w:val="center"/>
                              <w:rPr>
                                <w:rFonts w:ascii="微软雅黑" w:hAnsi="微软雅黑" w:eastAsia="微软雅黑" w:cs="Tahoma"/>
                                <w:b/>
                                <w:color w:val="FFFFFF"/>
                                <w:sz w:val="52"/>
                                <w:szCs w:val="52"/>
                              </w:rPr>
                            </w:pPr>
                            <w:r>
                              <w:rPr>
                                <w:rFonts w:hint="eastAsia" w:ascii="微软雅黑" w:hAnsi="微软雅黑" w:eastAsia="微软雅黑" w:cs="Tahoma"/>
                                <w:b/>
                                <w:color w:val="FFFFFF"/>
                                <w:sz w:val="52"/>
                                <w:szCs w:val="52"/>
                              </w:rPr>
                              <w:t>使用手册</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47.65pt;width:423pt;" fillcolor="#000000" filled="t" stroked="t" coordsize="21600,21600" o:gfxdata="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6yZL1gAAAAQBAAAPAAAAAAAAAAEAIAAAACIAAABkcnMvZG93&#10;bnJldi54bWxQSwECFAAUAAAACACHTuJAyRAo7jsCAACHBAAADgAAAAAAAAABACAAAAAlAQAAZHJz&#10;L2Uyb0RvYy54bWxQSwUGAAAAAAYABgBZAQAA0gUAAAAA&#10;">
                <v:fill on="t" focussize="0,0"/>
                <v:stroke color="#000000" miterlimit="8" joinstyle="miter"/>
                <v:imagedata o:title=""/>
                <o:lock v:ext="edit" aspectratio="f"/>
                <v:textbox>
                  <w:txbxContent>
                    <w:p>
                      <w:pPr>
                        <w:jc w:val="center"/>
                        <w:rPr>
                          <w:rFonts w:ascii="微软雅黑" w:hAnsi="微软雅黑" w:eastAsia="微软雅黑" w:cs="Tahoma"/>
                          <w:b/>
                          <w:color w:val="FFFFFF"/>
                          <w:sz w:val="52"/>
                          <w:szCs w:val="52"/>
                        </w:rPr>
                      </w:pPr>
                      <w:r>
                        <w:rPr>
                          <w:rFonts w:hint="eastAsia" w:ascii="微软雅黑" w:hAnsi="微软雅黑" w:eastAsia="微软雅黑" w:cs="Tahoma"/>
                          <w:b/>
                          <w:color w:val="FFFFFF"/>
                          <w:sz w:val="52"/>
                          <w:szCs w:val="52"/>
                        </w:rPr>
                        <w:t>使用手册</w:t>
                      </w:r>
                    </w:p>
                  </w:txbxContent>
                </v:textbox>
                <w10:wrap type="none"/>
                <w10:anchorlock/>
              </v:shape>
            </w:pict>
          </mc:Fallback>
        </mc:AlternateContent>
      </w: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b/>
          <w:sz w:val="48"/>
          <w:szCs w:val="48"/>
          <w:lang w:val="en-US"/>
        </w:rPr>
      </w:pPr>
      <w:r>
        <w:rPr>
          <w:rFonts w:hint="eastAsia" w:ascii="微软雅黑 Light" w:hAnsi="微软雅黑 Light" w:eastAsia="微软雅黑 Light" w:cs="Tahoma"/>
          <w:b/>
          <w:sz w:val="48"/>
          <w:szCs w:val="48"/>
          <w:lang w:val="en-US"/>
        </w:rPr>
        <w:t>C系列（Ⅱ代）高频在线式1-10k</w:t>
      </w:r>
    </w:p>
    <w:p>
      <w:pPr>
        <w:jc w:val="center"/>
        <w:rPr>
          <w:rFonts w:ascii="微软雅黑 Light" w:hAnsi="微软雅黑 Light" w:eastAsia="微软雅黑 Light" w:cs="Tahoma"/>
          <w:b/>
          <w:sz w:val="48"/>
          <w:szCs w:val="48"/>
        </w:rPr>
      </w:pPr>
      <w:r>
        <w:rPr>
          <w:rFonts w:hint="eastAsia" w:ascii="微软雅黑 Light" w:hAnsi="微软雅黑 Light" w:eastAsia="微软雅黑 Light" w:cs="Tahoma"/>
          <w:b/>
          <w:sz w:val="48"/>
          <w:szCs w:val="48"/>
          <w:lang w:val="en-US" w:eastAsia="zh-CN"/>
        </w:rPr>
        <w:t>UPS</w:t>
      </w:r>
      <w:r>
        <w:rPr>
          <w:rFonts w:hint="eastAsia" w:ascii="微软雅黑 Light" w:hAnsi="微软雅黑 Light" w:eastAsia="微软雅黑 Light" w:cs="Tahoma"/>
          <w:b/>
          <w:sz w:val="48"/>
          <w:szCs w:val="48"/>
        </w:rPr>
        <w:t>不间断电源</w:t>
      </w:r>
    </w:p>
    <w:p>
      <w:pPr>
        <w:jc w:val="center"/>
        <w:rPr>
          <w:rFonts w:ascii="微软雅黑 Light" w:hAnsi="微软雅黑 Light" w:eastAsia="微软雅黑 Light" w:cs="Tahoma"/>
          <w:b/>
          <w:color w:val="000000"/>
          <w:sz w:val="48"/>
          <w:szCs w:val="48"/>
        </w:rPr>
      </w:pP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color w:val="000000"/>
          <w:sz w:val="48"/>
          <w:szCs w:val="48"/>
        </w:rPr>
      </w:pPr>
    </w:p>
    <w:p>
      <w:pPr>
        <w:jc w:val="center"/>
        <w:rPr>
          <w:rFonts w:ascii="微软雅黑 Light" w:hAnsi="微软雅黑 Light" w:eastAsia="微软雅黑 Light" w:cs="Tahoma"/>
          <w:color w:val="000000"/>
          <w:sz w:val="48"/>
          <w:szCs w:val="48"/>
        </w:rPr>
      </w:pPr>
    </w:p>
    <w:p>
      <w:pPr>
        <w:pStyle w:val="6"/>
        <w:rPr>
          <w:rFonts w:ascii="微软雅黑 Light" w:hAnsi="微软雅黑 Light" w:eastAsia="微软雅黑 Light"/>
          <w:sz w:val="20"/>
        </w:rPr>
      </w:pPr>
    </w:p>
    <w:p>
      <w:pPr>
        <w:pStyle w:val="6"/>
        <w:spacing w:before="3"/>
      </w:pPr>
    </w:p>
    <w:p>
      <w:pPr>
        <w:pStyle w:val="2"/>
        <w:tabs>
          <w:tab w:val="left" w:pos="880"/>
        </w:tabs>
        <w:spacing w:before="37"/>
        <w:ind w:right="319"/>
      </w:pPr>
      <w:bookmarkStart w:id="0" w:name="_Toc20990"/>
      <w:bookmarkStart w:id="1" w:name="_Toc6544"/>
      <w:bookmarkStart w:id="2" w:name="_Toc6116"/>
      <w:r>
        <w:t>前</w:t>
      </w:r>
      <w:r>
        <w:tab/>
      </w:r>
      <w:r>
        <w:t>言</w:t>
      </w:r>
      <w:bookmarkEnd w:id="0"/>
      <w:bookmarkEnd w:id="1"/>
      <w:bookmarkEnd w:id="2"/>
    </w:p>
    <w:p>
      <w:pPr>
        <w:pStyle w:val="6"/>
        <w:rPr>
          <w:b/>
          <w:sz w:val="20"/>
        </w:rPr>
      </w:pPr>
    </w:p>
    <w:p>
      <w:pPr>
        <w:pStyle w:val="3"/>
        <w:spacing w:before="230"/>
        <w:ind w:left="388" w:firstLine="0"/>
      </w:pPr>
      <w:bookmarkStart w:id="3" w:name="_Toc17171"/>
      <w:bookmarkStart w:id="4" w:name="_Toc5994"/>
      <w:bookmarkStart w:id="5" w:name="_Toc19644"/>
      <w:r>
        <w:t>手册说明</w:t>
      </w:r>
      <w:bookmarkEnd w:id="3"/>
      <w:bookmarkEnd w:id="4"/>
      <w:bookmarkEnd w:id="5"/>
    </w:p>
    <w:p>
      <w:pPr>
        <w:pStyle w:val="6"/>
        <w:spacing w:before="3"/>
        <w:rPr>
          <w:b/>
          <w:sz w:val="10"/>
        </w:rPr>
      </w:pPr>
    </w:p>
    <w:p>
      <w:pPr>
        <w:pStyle w:val="6"/>
        <w:spacing w:before="80" w:line="321" w:lineRule="auto"/>
        <w:ind w:left="2088" w:right="602"/>
        <w:rPr>
          <w:spacing w:val="-2"/>
        </w:rPr>
      </w:pPr>
      <w:r>
        <w:rPr>
          <w:spacing w:val="-2"/>
        </w:rPr>
        <w:t>感谢您购买本公司的产品，本产品</w:t>
      </w:r>
      <w:r>
        <w:rPr>
          <w:rFonts w:hint="eastAsia"/>
          <w:spacing w:val="-2"/>
        </w:rPr>
        <w:t>为纯</w:t>
      </w:r>
      <w:r>
        <w:rPr>
          <w:spacing w:val="-2"/>
        </w:rPr>
        <w:t>正弦波、高性能的</w:t>
      </w:r>
      <w:r>
        <w:rPr>
          <w:rFonts w:hint="eastAsia"/>
          <w:spacing w:val="-2"/>
        </w:rPr>
        <w:t>不断间电源（</w:t>
      </w:r>
      <w:r>
        <w:t>UPS</w:t>
      </w:r>
      <w:r>
        <w:rPr>
          <w:rFonts w:hint="eastAsia"/>
        </w:rPr>
        <w:t>）</w:t>
      </w:r>
      <w:r>
        <w:rPr>
          <w:spacing w:val="-7"/>
        </w:rPr>
        <w:t>。本产品以先进的技术，保护计</w:t>
      </w:r>
      <w:r>
        <w:rPr>
          <w:spacing w:val="-2"/>
        </w:rPr>
        <w:t>算机设备、通信设备、医疗设备等用电设备不因电源干扰或中断而遭破坏或丢失资料。</w:t>
      </w:r>
    </w:p>
    <w:p>
      <w:pPr>
        <w:pStyle w:val="6"/>
        <w:spacing w:before="118" w:line="321" w:lineRule="auto"/>
        <w:ind w:left="2088" w:right="597"/>
      </w:pPr>
      <w:r>
        <w:rPr>
          <w:spacing w:val="-10"/>
        </w:rPr>
        <w:t xml:space="preserve">本手册介绍 </w:t>
      </w:r>
      <w:r>
        <w:rPr>
          <w:rFonts w:hint="eastAsia"/>
        </w:rPr>
        <w:t>产品</w:t>
      </w:r>
      <w:r>
        <w:t xml:space="preserve"> </w:t>
      </w:r>
      <w:r>
        <w:rPr>
          <w:spacing w:val="-15"/>
        </w:rPr>
        <w:t>的相关信息，包括功能和特点、性能指标、运行模式。同时提供安装说明、使用和操作、维护管理以及运输存储等内容。</w:t>
      </w:r>
    </w:p>
    <w:p>
      <w:pPr>
        <w:pStyle w:val="6"/>
        <w:spacing w:before="119" w:line="321" w:lineRule="auto"/>
        <w:ind w:left="2088" w:right="708"/>
      </w:pPr>
      <w:r>
        <w:t>本手册是随</w:t>
      </w:r>
      <w:r>
        <w:rPr>
          <w:rFonts w:hint="eastAsia"/>
        </w:rPr>
        <w:t>产品</w:t>
      </w:r>
      <w:r>
        <w:t>发放的技术资料，在进行设备的安装、调试、设置等任何操作之前，请先仔细阅读本手册。</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5"/>
        <w:rPr>
          <w:sz w:val="15"/>
        </w:rPr>
      </w:pPr>
      <w:r>
        <mc:AlternateContent>
          <mc:Choice Requires="wpg">
            <w:drawing>
              <wp:anchor distT="0" distB="0" distL="114300" distR="114300" simplePos="0" relativeHeight="251663360" behindDoc="1" locked="0" layoutInCell="1" allowOverlap="1">
                <wp:simplePos x="0" y="0"/>
                <wp:positionH relativeFrom="page">
                  <wp:posOffset>2087245</wp:posOffset>
                </wp:positionH>
                <wp:positionV relativeFrom="paragraph">
                  <wp:posOffset>150495</wp:posOffset>
                </wp:positionV>
                <wp:extent cx="4680585" cy="419100"/>
                <wp:effectExtent l="0" t="1270" r="5715" b="17780"/>
                <wp:wrapTopAndBottom/>
                <wp:docPr id="32" name="组合 2"/>
                <wp:cNvGraphicFramePr/>
                <a:graphic xmlns:a="http://schemas.openxmlformats.org/drawingml/2006/main">
                  <a:graphicData uri="http://schemas.microsoft.com/office/word/2010/wordprocessingGroup">
                    <wpg:wgp>
                      <wpg:cNvGrpSpPr/>
                      <wpg:grpSpPr>
                        <a:xfrm>
                          <a:off x="0" y="0"/>
                          <a:ext cx="4680585" cy="419100"/>
                          <a:chOff x="3288" y="237"/>
                          <a:chExt cx="7371" cy="660"/>
                        </a:xfrm>
                      </wpg:grpSpPr>
                      <pic:pic xmlns:pic="http://schemas.openxmlformats.org/drawingml/2006/picture">
                        <pic:nvPicPr>
                          <pic:cNvPr id="26" name="图片 3"/>
                          <pic:cNvPicPr>
                            <a:picLocks noChangeAspect="1"/>
                          </pic:cNvPicPr>
                        </pic:nvPicPr>
                        <pic:blipFill>
                          <a:blip r:embed="rId8"/>
                          <a:stretch>
                            <a:fillRect/>
                          </a:stretch>
                        </pic:blipFill>
                        <pic:spPr>
                          <a:xfrm>
                            <a:off x="3288" y="266"/>
                            <a:ext cx="665" cy="579"/>
                          </a:xfrm>
                          <a:prstGeom prst="rect">
                            <a:avLst/>
                          </a:prstGeom>
                          <a:noFill/>
                          <a:ln>
                            <a:noFill/>
                          </a:ln>
                        </pic:spPr>
                      </pic:pic>
                      <wps:wsp>
                        <wps:cNvPr id="28" name="直线 4"/>
                        <wps:cNvCnPr/>
                        <wps:spPr>
                          <a:xfrm>
                            <a:off x="3289" y="242"/>
                            <a:ext cx="7370" cy="0"/>
                          </a:xfrm>
                          <a:prstGeom prst="line">
                            <a:avLst/>
                          </a:prstGeom>
                          <a:ln w="6096" cap="flat" cmpd="sng">
                            <a:solidFill>
                              <a:srgbClr val="000000"/>
                            </a:solidFill>
                            <a:prstDash val="solid"/>
                            <a:headEnd type="none" w="med" len="med"/>
                            <a:tailEnd type="none" w="med" len="med"/>
                          </a:ln>
                        </wps:spPr>
                        <wps:bodyPr/>
                      </wps:wsp>
                      <wps:wsp>
                        <wps:cNvPr id="30" name="文本框 5"/>
                        <wps:cNvSpPr txBox="1"/>
                        <wps:spPr>
                          <a:xfrm>
                            <a:off x="3288" y="237"/>
                            <a:ext cx="7371" cy="660"/>
                          </a:xfrm>
                          <a:prstGeom prst="rect">
                            <a:avLst/>
                          </a:prstGeom>
                          <a:noFill/>
                          <a:ln>
                            <a:noFill/>
                          </a:ln>
                        </wps:spPr>
                        <wps:txbx>
                          <w:txbxContent>
                            <w:p>
                              <w:pPr>
                                <w:spacing w:before="249" w:line="411" w:lineRule="exact"/>
                                <w:ind w:left="844"/>
                                <w:rPr>
                                  <w:b/>
                                  <w:sz w:val="36"/>
                                </w:rPr>
                              </w:pPr>
                              <w:r>
                                <w:rPr>
                                  <w:b/>
                                  <w:sz w:val="36"/>
                                </w:rPr>
                                <w:t>注意：</w:t>
                              </w:r>
                            </w:p>
                          </w:txbxContent>
                        </wps:txbx>
                        <wps:bodyPr lIns="0" tIns="0" rIns="0" bIns="0" upright="1"/>
                      </wps:wsp>
                    </wpg:wgp>
                  </a:graphicData>
                </a:graphic>
              </wp:anchor>
            </w:drawing>
          </mc:Choice>
          <mc:Fallback>
            <w:pict>
              <v:group id="组合 2" o:spid="_x0000_s1026" o:spt="203" style="position:absolute;left:0pt;margin-left:164.35pt;margin-top:11.85pt;height:33pt;width:368.55pt;mso-position-horizontal-relative:page;mso-wrap-distance-bottom:0pt;mso-wrap-distance-top:0pt;z-index:-251653120;mso-width-relative:page;mso-height-relative:page;" coordorigin="3288,237" coordsize="7371,660" o:gfxdata="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&#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">
                <o:lock v:ext="edit" aspectratio="f"/>
                <v:shape id="图片 3" o:spid="_x0000_s1026" o:spt="75" type="#_x0000_t75" style="position:absolute;left:3288;top:266;height:579;width:665;" filled="f" o:preferrelative="t" stroked="f" coordsize="21600,21600" o:gfxdata="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80L4A&#10;AADbAAAADwAAAAAAAAABACAAAAAiAAAAZHJzL2Rvd25yZXYueG1sUEsBAhQAFAAAAAgAh07iQDMv&#10;BZ47AAAAOQAAABAAAAAAAAAAAQAgAAAADQEAAGRycy9zaGFwZXhtbC54bWxQSwUGAAAAAAYABgBb&#10;AQAAtwMAAAAA&#10;">
                  <v:fill on="f" focussize="0,0"/>
                  <v:stroke on="f"/>
                  <v:imagedata r:id="rId8" o:title=""/>
                  <o:lock v:ext="edit" aspectratio="t"/>
                </v:shape>
                <v:line id="直线 4" o:spid="_x0000_s1026" o:spt="20" style="position:absolute;left:3289;top:242;height:0;width:7370;" filled="f" stroked="t" coordsize="21600,21600" o:gfxdata="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kus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shape id="文本框 5" o:spid="_x0000_s1026" o:spt="202" type="#_x0000_t202" style="position:absolute;left:3288;top:237;height:660;width:7371;"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249" w:line="411" w:lineRule="exact"/>
                          <w:ind w:left="844"/>
                          <w:rPr>
                            <w:b/>
                            <w:sz w:val="36"/>
                          </w:rPr>
                        </w:pPr>
                        <w:r>
                          <w:rPr>
                            <w:b/>
                            <w:sz w:val="36"/>
                          </w:rPr>
                          <w:t>注意：</w:t>
                        </w:r>
                      </w:p>
                    </w:txbxContent>
                  </v:textbox>
                </v:shape>
                <w10:wrap type="topAndBottom"/>
              </v:group>
            </w:pict>
          </mc:Fallback>
        </mc:AlternateContent>
      </w:r>
    </w:p>
    <w:p>
      <w:pPr>
        <w:pStyle w:val="6"/>
        <w:spacing w:before="6"/>
        <w:rPr>
          <w:sz w:val="7"/>
        </w:rPr>
      </w:pPr>
    </w:p>
    <w:p>
      <w:pPr>
        <w:spacing w:before="50" w:after="22" w:line="360" w:lineRule="auto"/>
        <w:ind w:left="2088" w:right="483"/>
        <w:rPr>
          <w:sz w:val="30"/>
          <w:szCs w:val="30"/>
        </w:rPr>
      </w:pPr>
      <w:r>
        <w:rPr>
          <w:sz w:val="30"/>
          <w:szCs w:val="30"/>
        </w:rPr>
        <w:t>本设备的输入电压、输出电压均为危险的高压， 操作不当会危及生命安全。请在安装、操作前仔细阅读本手册，注意设备上的各种警示牌及警示语句。非授权的专业维修人员，请勿拆下电源设备的机箱。</w:t>
      </w:r>
    </w:p>
    <w:p>
      <w:pPr>
        <w:pStyle w:val="6"/>
        <w:spacing w:line="20" w:lineRule="exact"/>
        <w:ind w:left="2084"/>
        <w:rPr>
          <w:sz w:val="2"/>
        </w:rPr>
      </w:pPr>
      <w:r>
        <w:rPr>
          <w:sz w:val="2"/>
        </w:rPr>
        <mc:AlternateContent>
          <mc:Choice Requires="wpg">
            <w:drawing>
              <wp:inline distT="0" distB="0" distL="114300" distR="114300">
                <wp:extent cx="4679950" cy="6350"/>
                <wp:effectExtent l="0" t="0" r="0" b="0"/>
                <wp:docPr id="4" name="组合 6"/>
                <wp:cNvGraphicFramePr/>
                <a:graphic xmlns:a="http://schemas.openxmlformats.org/drawingml/2006/main">
                  <a:graphicData uri="http://schemas.microsoft.com/office/word/2010/wordprocessingGroup">
                    <wpg:wgp>
                      <wpg:cNvGrpSpPr/>
                      <wpg:grpSpPr>
                        <a:xfrm>
                          <a:off x="0" y="0"/>
                          <a:ext cx="4679950" cy="6350"/>
                          <a:chOff x="0" y="0"/>
                          <a:chExt cx="7370" cy="10"/>
                        </a:xfrm>
                      </wpg:grpSpPr>
                      <wps:wsp>
                        <wps:cNvPr id="2" name="直线 7"/>
                        <wps:cNvCnPr/>
                        <wps:spPr>
                          <a:xfrm>
                            <a:off x="0" y="5"/>
                            <a:ext cx="7370"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w:pict>
              <v:group id="组合 6" o:spid="_x0000_s1026" o:spt="203" style="height:0.5pt;width:368.5pt;" coordsize="7370,10" o:gfxdata="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Wy5odMAAAADAQAADwAAAAAAAAABACAAAAAiAAAAZHJz&#10;L2Rvd25yZXYueG1sUEsBAhQAFAAAAAgAh07iQEf7Y2dCAgAA8gQAAA4AAAAAAAAAAQAgAAAAIgEA&#10;AGRycy9lMm9Eb2MueG1sUEsFBgAAAAAGAAYAWQEAANYFAAAAAA==&#10;">
                <o:lock v:ext="edit" aspectratio="f"/>
                <v:line id="直线 7" o:spid="_x0000_s1026" o:spt="20" style="position:absolute;left:0;top:5;height:0;width:7370;" filled="f" stroked="t" coordsize="21600,21600" o:gfxdata="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89H6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spacing w:line="20" w:lineRule="exact"/>
        <w:rPr>
          <w:sz w:val="2"/>
        </w:rPr>
        <w:sectPr>
          <w:footerReference r:id="rId3" w:type="default"/>
          <w:type w:val="continuous"/>
          <w:pgSz w:w="11910" w:h="16840"/>
          <w:pgMar w:top="1580" w:right="540" w:bottom="1220" w:left="1200" w:header="720" w:footer="1038" w:gutter="0"/>
          <w:pgNumType w:start="1"/>
          <w:cols w:space="720" w:num="1"/>
        </w:sectPr>
      </w:pPr>
    </w:p>
    <w:p>
      <w:pPr>
        <w:rPr>
          <w:rStyle w:val="16"/>
          <w:rFonts w:ascii="Arial" w:hAnsi="Arial" w:cs="Arial"/>
        </w:rPr>
      </w:pPr>
      <w:bookmarkStart w:id="6" w:name="_Toc8504"/>
    </w:p>
    <w:p>
      <w:pPr>
        <w:jc w:val="center"/>
        <w:rPr>
          <w:rFonts w:ascii="Arial" w:hAnsi="Arial" w:cs="Arial"/>
        </w:rPr>
      </w:pPr>
      <w:r>
        <w:rPr>
          <w:rStyle w:val="16"/>
          <w:rFonts w:ascii="Arial" w:hAnsi="Arial" w:cs="Arial"/>
          <w:b/>
          <w:bCs/>
          <w:sz w:val="36"/>
          <w:szCs w:val="32"/>
        </w:rPr>
        <w:t>目录</w:t>
      </w:r>
      <w:r>
        <w:rPr>
          <w:rFonts w:ascii="Arial" w:hAnsi="Arial" w:cs="Arial"/>
        </w:rPr>
        <w:fldChar w:fldCharType="begin"/>
      </w:r>
      <w:r>
        <w:rPr>
          <w:rFonts w:ascii="Arial" w:hAnsi="Arial" w:cs="Arial"/>
        </w:rPr>
        <w:instrText xml:space="preserve">TOC \o "1-2" \h \u </w:instrText>
      </w:r>
      <w:r>
        <w:rPr>
          <w:rFonts w:ascii="Arial" w:hAnsi="Arial" w:cs="Arial"/>
        </w:rPr>
        <w:fldChar w:fldCharType="separate"/>
      </w:r>
    </w:p>
    <w:p>
      <w:pPr>
        <w:pStyle w:val="10"/>
        <w:tabs>
          <w:tab w:val="right" w:leader="dot" w:pos="10170"/>
        </w:tabs>
        <w:jc w:val="both"/>
      </w:pPr>
      <w:r>
        <w:fldChar w:fldCharType="begin"/>
      </w:r>
      <w:r>
        <w:instrText xml:space="preserve"> HYPERLINK \l "_Toc26500" </w:instrText>
      </w:r>
      <w:r>
        <w:fldChar w:fldCharType="separate"/>
      </w:r>
      <w:r>
        <w:rPr>
          <w:rFonts w:hint="eastAsia"/>
          <w:spacing w:val="-55"/>
        </w:rPr>
        <w:t>第</w:t>
      </w:r>
      <w:r>
        <w:rPr>
          <w:rFonts w:hint="eastAsia"/>
          <w:spacing w:val="-55"/>
          <w:lang w:val="en-US"/>
        </w:rPr>
        <w:t xml:space="preserve"> </w:t>
      </w:r>
      <w:r>
        <w:rPr>
          <w:rFonts w:hint="eastAsia"/>
          <w:spacing w:val="-55"/>
        </w:rPr>
        <w:t xml:space="preserve"> </w:t>
      </w:r>
      <w:r>
        <w:rPr>
          <w:rFonts w:hint="eastAsia"/>
          <w:spacing w:val="-55"/>
          <w:lang w:val="en-US"/>
        </w:rPr>
        <w:t xml:space="preserve"> </w:t>
      </w:r>
      <w:r>
        <w:t xml:space="preserve">1 </w:t>
      </w:r>
      <w:r>
        <w:rPr>
          <w:rFonts w:hint="eastAsia"/>
        </w:rPr>
        <w:t xml:space="preserve">章 </w:t>
      </w:r>
      <w:r>
        <w:t>安全说明</w:t>
      </w:r>
      <w:r>
        <w:rPr>
          <w:rFonts w:hint="eastAsia"/>
          <w:lang w:val="en-US"/>
        </w:rPr>
        <w:tab/>
      </w:r>
      <w:r>
        <w:rPr>
          <w:rFonts w:hint="eastAsia"/>
          <w:lang w:val="en-US"/>
        </w:rPr>
        <w:t>1</w:t>
      </w:r>
      <w:r>
        <w:rPr>
          <w:rFonts w:hint="eastAsia"/>
          <w:lang w:val="en-US"/>
        </w:rPr>
        <w:fldChar w:fldCharType="end"/>
      </w:r>
    </w:p>
    <w:p>
      <w:pPr>
        <w:pStyle w:val="10"/>
        <w:tabs>
          <w:tab w:val="right" w:leader="dot" w:pos="10170"/>
        </w:tabs>
        <w:spacing w:before="120"/>
        <w:jc w:val="left"/>
        <w:rPr>
          <w:b w:val="0"/>
          <w:bCs w:val="0"/>
          <w:spacing w:val="-1"/>
          <w:szCs w:val="28"/>
          <w:lang w:val="en-US"/>
        </w:rPr>
      </w:pPr>
      <w:r>
        <w:fldChar w:fldCharType="begin"/>
      </w:r>
      <w:r>
        <w:instrText xml:space="preserve"> HYPERLINK \l "_Toc2519" </w:instrText>
      </w:r>
      <w:r>
        <w:fldChar w:fldCharType="separate"/>
      </w:r>
      <w:r>
        <w:rPr>
          <w:rFonts w:hint="eastAsia"/>
          <w:b w:val="0"/>
          <w:bCs w:val="0"/>
          <w:spacing w:val="-1"/>
          <w:szCs w:val="28"/>
          <w:lang w:val="en-US"/>
        </w:rPr>
        <w:t>1-1.符号说明</w:t>
      </w:r>
      <w:r>
        <w:rPr>
          <w:rFonts w:hint="eastAsia"/>
          <w:b w:val="0"/>
          <w:bCs w:val="0"/>
          <w:spacing w:val="-1"/>
          <w:szCs w:val="28"/>
          <w:lang w:val="en-US"/>
        </w:rPr>
        <w:tab/>
      </w:r>
      <w:r>
        <w:rPr>
          <w:rFonts w:hint="eastAsia"/>
          <w:b w:val="0"/>
          <w:bCs w:val="0"/>
          <w:spacing w:val="-1"/>
          <w:szCs w:val="28"/>
          <w:lang w:val="en-US"/>
        </w:rPr>
        <w:t>1</w:t>
      </w:r>
      <w:r>
        <w:rPr>
          <w:rFonts w:hint="eastAsia"/>
          <w:b w:val="0"/>
          <w:bCs w:val="0"/>
          <w:spacing w:val="-1"/>
          <w:szCs w:val="28"/>
          <w:lang w:val="en-US"/>
        </w:rPr>
        <w:fldChar w:fldCharType="end"/>
      </w:r>
    </w:p>
    <w:p>
      <w:pPr>
        <w:pStyle w:val="10"/>
        <w:tabs>
          <w:tab w:val="right" w:leader="dot" w:pos="10170"/>
        </w:tabs>
        <w:spacing w:before="120"/>
        <w:jc w:val="left"/>
        <w:rPr>
          <w:b w:val="0"/>
          <w:bCs w:val="0"/>
          <w:spacing w:val="-1"/>
          <w:szCs w:val="28"/>
          <w:lang w:val="en-US"/>
        </w:rPr>
      </w:pPr>
      <w:r>
        <w:fldChar w:fldCharType="begin"/>
      </w:r>
      <w:r>
        <w:instrText xml:space="preserve"> HYPERLINK \l "_Toc20442" </w:instrText>
      </w:r>
      <w:r>
        <w:fldChar w:fldCharType="separate"/>
      </w:r>
      <w:r>
        <w:rPr>
          <w:rFonts w:hint="eastAsia"/>
          <w:b w:val="0"/>
          <w:bCs w:val="0"/>
          <w:spacing w:val="-1"/>
          <w:szCs w:val="28"/>
          <w:lang w:val="en-US"/>
        </w:rPr>
        <w:t>1-2.安全注意事项</w:t>
      </w:r>
      <w:r>
        <w:rPr>
          <w:rFonts w:hint="eastAsia"/>
          <w:b w:val="0"/>
          <w:bCs w:val="0"/>
          <w:spacing w:val="-1"/>
          <w:szCs w:val="28"/>
          <w:lang w:val="en-US"/>
        </w:rPr>
        <w:tab/>
      </w:r>
      <w:r>
        <w:rPr>
          <w:rFonts w:hint="eastAsia"/>
          <w:b w:val="0"/>
          <w:bCs w:val="0"/>
          <w:spacing w:val="-1"/>
          <w:szCs w:val="28"/>
          <w:lang w:val="en-US"/>
        </w:rPr>
        <w:t>1</w:t>
      </w:r>
      <w:r>
        <w:rPr>
          <w:rFonts w:hint="eastAsia"/>
          <w:b w:val="0"/>
          <w:bCs w:val="0"/>
          <w:spacing w:val="-1"/>
          <w:szCs w:val="28"/>
          <w:lang w:val="en-US"/>
        </w:rPr>
        <w:fldChar w:fldCharType="end"/>
      </w:r>
    </w:p>
    <w:p>
      <w:pPr>
        <w:pStyle w:val="10"/>
        <w:tabs>
          <w:tab w:val="right" w:leader="dot" w:pos="10170"/>
        </w:tabs>
        <w:spacing w:before="120"/>
        <w:jc w:val="left"/>
        <w:rPr>
          <w:b w:val="0"/>
          <w:bCs w:val="0"/>
          <w:spacing w:val="-1"/>
          <w:szCs w:val="28"/>
          <w:lang w:val="en-US"/>
        </w:rPr>
      </w:pPr>
      <w:r>
        <w:fldChar w:fldCharType="begin"/>
      </w:r>
      <w:r>
        <w:instrText xml:space="preserve"> HYPERLINK \l "_Toc8971" </w:instrText>
      </w:r>
      <w:r>
        <w:fldChar w:fldCharType="separate"/>
      </w:r>
      <w:r>
        <w:rPr>
          <w:rFonts w:hint="eastAsia"/>
          <w:b w:val="0"/>
          <w:bCs w:val="0"/>
          <w:spacing w:val="-1"/>
          <w:szCs w:val="28"/>
          <w:lang w:val="en-US"/>
        </w:rPr>
        <w:t>1-3. 运输及搬运</w:t>
      </w:r>
      <w:r>
        <w:rPr>
          <w:rFonts w:hint="eastAsia"/>
          <w:b w:val="0"/>
          <w:bCs w:val="0"/>
          <w:spacing w:val="-1"/>
          <w:szCs w:val="28"/>
          <w:lang w:val="en-US"/>
        </w:rPr>
        <w:tab/>
      </w:r>
      <w:r>
        <w:rPr>
          <w:rFonts w:hint="eastAsia"/>
          <w:b w:val="0"/>
          <w:bCs w:val="0"/>
          <w:spacing w:val="-1"/>
          <w:szCs w:val="28"/>
          <w:lang w:val="en-US"/>
        </w:rPr>
        <w:t>1</w:t>
      </w:r>
      <w:r>
        <w:rPr>
          <w:rFonts w:hint="eastAsia"/>
          <w:b w:val="0"/>
          <w:bCs w:val="0"/>
          <w:spacing w:val="-1"/>
          <w:szCs w:val="28"/>
          <w:lang w:val="en-US"/>
        </w:rPr>
        <w:fldChar w:fldCharType="end"/>
      </w:r>
    </w:p>
    <w:p>
      <w:pPr>
        <w:pStyle w:val="10"/>
        <w:tabs>
          <w:tab w:val="right" w:leader="dot" w:pos="10170"/>
        </w:tabs>
        <w:spacing w:before="120"/>
        <w:jc w:val="left"/>
        <w:rPr>
          <w:b w:val="0"/>
          <w:bCs w:val="0"/>
          <w:spacing w:val="-1"/>
          <w:szCs w:val="28"/>
          <w:lang w:val="en-US"/>
        </w:rPr>
      </w:pPr>
      <w:r>
        <w:fldChar w:fldCharType="begin"/>
      </w:r>
      <w:r>
        <w:instrText xml:space="preserve"> HYPERLINK \l "_Toc30015" </w:instrText>
      </w:r>
      <w:r>
        <w:fldChar w:fldCharType="separate"/>
      </w:r>
      <w:r>
        <w:rPr>
          <w:rFonts w:hint="eastAsia"/>
          <w:b w:val="0"/>
          <w:bCs w:val="0"/>
          <w:spacing w:val="-1"/>
          <w:szCs w:val="28"/>
          <w:lang w:val="en-US"/>
        </w:rPr>
        <w:t>1-4. 安装准备</w:t>
      </w:r>
      <w:r>
        <w:rPr>
          <w:rFonts w:hint="eastAsia"/>
          <w:b w:val="0"/>
          <w:bCs w:val="0"/>
          <w:spacing w:val="-1"/>
          <w:szCs w:val="28"/>
          <w:lang w:val="en-US"/>
        </w:rPr>
        <w:tab/>
      </w:r>
      <w:r>
        <w:rPr>
          <w:rFonts w:hint="eastAsia"/>
          <w:b w:val="0"/>
          <w:bCs w:val="0"/>
          <w:spacing w:val="-1"/>
          <w:szCs w:val="28"/>
          <w:lang w:val="en-US"/>
        </w:rPr>
        <w:t>2</w:t>
      </w:r>
      <w:r>
        <w:rPr>
          <w:rFonts w:hint="eastAsia"/>
          <w:b w:val="0"/>
          <w:bCs w:val="0"/>
          <w:spacing w:val="-1"/>
          <w:szCs w:val="28"/>
          <w:lang w:val="en-US"/>
        </w:rPr>
        <w:fldChar w:fldCharType="end"/>
      </w:r>
    </w:p>
    <w:p>
      <w:pPr>
        <w:pStyle w:val="10"/>
        <w:tabs>
          <w:tab w:val="right" w:leader="dot" w:pos="10170"/>
        </w:tabs>
        <w:spacing w:before="120"/>
        <w:jc w:val="left"/>
        <w:rPr>
          <w:b w:val="0"/>
          <w:bCs w:val="0"/>
          <w:spacing w:val="-1"/>
          <w:szCs w:val="28"/>
          <w:lang w:val="en-US"/>
        </w:rPr>
      </w:pPr>
      <w:r>
        <w:fldChar w:fldCharType="begin"/>
      </w:r>
      <w:r>
        <w:instrText xml:space="preserve"> HYPERLINK \l "_Toc10491" </w:instrText>
      </w:r>
      <w:r>
        <w:fldChar w:fldCharType="separate"/>
      </w:r>
      <w:r>
        <w:rPr>
          <w:rFonts w:hint="eastAsia"/>
          <w:b w:val="0"/>
          <w:bCs w:val="0"/>
          <w:spacing w:val="-1"/>
          <w:szCs w:val="28"/>
          <w:lang w:val="en-US"/>
        </w:rPr>
        <w:t>1-5. 安装</w:t>
      </w:r>
      <w:r>
        <w:rPr>
          <w:rFonts w:hint="eastAsia"/>
          <w:b w:val="0"/>
          <w:bCs w:val="0"/>
          <w:spacing w:val="-1"/>
          <w:szCs w:val="28"/>
          <w:lang w:val="en-US"/>
        </w:rPr>
        <w:tab/>
      </w:r>
      <w:r>
        <w:rPr>
          <w:rFonts w:hint="eastAsia"/>
          <w:b w:val="0"/>
          <w:bCs w:val="0"/>
          <w:spacing w:val="-1"/>
          <w:szCs w:val="28"/>
          <w:lang w:val="en-US"/>
        </w:rPr>
        <w:t>2</w:t>
      </w:r>
      <w:r>
        <w:rPr>
          <w:rFonts w:hint="eastAsia"/>
          <w:b w:val="0"/>
          <w:bCs w:val="0"/>
          <w:spacing w:val="-1"/>
          <w:szCs w:val="28"/>
          <w:lang w:val="en-US"/>
        </w:rPr>
        <w:fldChar w:fldCharType="end"/>
      </w:r>
    </w:p>
    <w:p>
      <w:pPr>
        <w:pStyle w:val="10"/>
        <w:tabs>
          <w:tab w:val="right" w:leader="dot" w:pos="10170"/>
        </w:tabs>
        <w:spacing w:before="120"/>
        <w:jc w:val="left"/>
        <w:rPr>
          <w:b w:val="0"/>
          <w:bCs w:val="0"/>
          <w:spacing w:val="-1"/>
          <w:szCs w:val="28"/>
          <w:lang w:val="en-US"/>
        </w:rPr>
      </w:pPr>
      <w:r>
        <w:fldChar w:fldCharType="begin"/>
      </w:r>
      <w:r>
        <w:instrText xml:space="preserve"> HYPERLINK \l "_Toc9645" </w:instrText>
      </w:r>
      <w:r>
        <w:fldChar w:fldCharType="separate"/>
      </w:r>
      <w:r>
        <w:rPr>
          <w:rFonts w:hint="eastAsia"/>
          <w:b w:val="0"/>
          <w:bCs w:val="0"/>
          <w:spacing w:val="-1"/>
          <w:szCs w:val="28"/>
          <w:lang w:val="en-US"/>
        </w:rPr>
        <w:t>1-6. 操作</w:t>
      </w:r>
      <w:r>
        <w:rPr>
          <w:rFonts w:hint="eastAsia"/>
          <w:b w:val="0"/>
          <w:bCs w:val="0"/>
          <w:spacing w:val="-1"/>
          <w:szCs w:val="28"/>
          <w:lang w:val="en-US"/>
        </w:rPr>
        <w:tab/>
      </w:r>
      <w:r>
        <w:rPr>
          <w:rFonts w:hint="eastAsia"/>
          <w:b w:val="0"/>
          <w:bCs w:val="0"/>
          <w:spacing w:val="-1"/>
          <w:szCs w:val="28"/>
          <w:lang w:val="en-US"/>
        </w:rPr>
        <w:t>2</w:t>
      </w:r>
      <w:r>
        <w:rPr>
          <w:rFonts w:hint="eastAsia"/>
          <w:b w:val="0"/>
          <w:bCs w:val="0"/>
          <w:spacing w:val="-1"/>
          <w:szCs w:val="28"/>
          <w:lang w:val="en-US"/>
        </w:rPr>
        <w:fldChar w:fldCharType="end"/>
      </w:r>
    </w:p>
    <w:p>
      <w:pPr>
        <w:pStyle w:val="10"/>
        <w:tabs>
          <w:tab w:val="right" w:leader="dot" w:pos="10170"/>
        </w:tabs>
        <w:spacing w:before="120"/>
        <w:jc w:val="left"/>
        <w:rPr>
          <w:b w:val="0"/>
          <w:bCs w:val="0"/>
        </w:rPr>
      </w:pPr>
      <w:r>
        <w:fldChar w:fldCharType="begin"/>
      </w:r>
      <w:r>
        <w:instrText xml:space="preserve"> HYPERLINK \l "_Toc25368" </w:instrText>
      </w:r>
      <w:r>
        <w:fldChar w:fldCharType="separate"/>
      </w:r>
      <w:r>
        <w:rPr>
          <w:rFonts w:hint="eastAsia"/>
          <w:b w:val="0"/>
          <w:bCs w:val="0"/>
          <w:spacing w:val="-1"/>
          <w:szCs w:val="28"/>
          <w:lang w:val="en-US"/>
        </w:rPr>
        <w:t>1-7. 保养、维修和故障</w:t>
      </w:r>
      <w:r>
        <w:rPr>
          <w:rFonts w:hint="eastAsia"/>
          <w:b w:val="0"/>
          <w:bCs w:val="0"/>
          <w:spacing w:val="-1"/>
          <w:szCs w:val="28"/>
          <w:lang w:val="en-US"/>
        </w:rPr>
        <w:tab/>
      </w:r>
      <w:r>
        <w:rPr>
          <w:rFonts w:hint="eastAsia"/>
          <w:b w:val="0"/>
          <w:bCs w:val="0"/>
          <w:spacing w:val="-1"/>
          <w:szCs w:val="28"/>
          <w:lang w:val="en-US"/>
        </w:rPr>
        <w:t>2</w:t>
      </w:r>
      <w:r>
        <w:rPr>
          <w:rFonts w:hint="eastAsia"/>
          <w:b w:val="0"/>
          <w:bCs w:val="0"/>
          <w:spacing w:val="-1"/>
          <w:szCs w:val="28"/>
          <w:lang w:val="en-US"/>
        </w:rPr>
        <w:fldChar w:fldCharType="end"/>
      </w:r>
    </w:p>
    <w:p>
      <w:pPr>
        <w:pStyle w:val="11"/>
        <w:tabs>
          <w:tab w:val="right" w:leader="dot" w:pos="10170"/>
        </w:tabs>
        <w:jc w:val="left"/>
      </w:pPr>
      <w:r>
        <w:fldChar w:fldCharType="begin"/>
      </w:r>
      <w:r>
        <w:instrText xml:space="preserve"> HYPERLINK \l "_Toc9385" </w:instrText>
      </w:r>
      <w:r>
        <w:fldChar w:fldCharType="separate"/>
      </w:r>
      <w:r>
        <w:rPr>
          <w:rFonts w:hint="eastAsia"/>
          <w:b/>
          <w:bCs/>
        </w:rPr>
        <w:t xml:space="preserve">第 </w:t>
      </w:r>
      <w:r>
        <w:rPr>
          <w:b/>
          <w:bCs/>
        </w:rPr>
        <w:t>2</w:t>
      </w:r>
      <w:r>
        <w:rPr>
          <w:rFonts w:hint="eastAsia"/>
          <w:b/>
          <w:bCs/>
          <w:lang w:val="en-US"/>
        </w:rPr>
        <w:t xml:space="preserve"> </w:t>
      </w:r>
      <w:r>
        <w:rPr>
          <w:rFonts w:hint="eastAsia"/>
          <w:b/>
          <w:bCs/>
        </w:rPr>
        <w:t xml:space="preserve">章 </w:t>
      </w:r>
      <w:r>
        <w:rPr>
          <w:b/>
          <w:bCs/>
        </w:rPr>
        <w:t>产品介绍</w:t>
      </w:r>
      <w:r>
        <w:rPr>
          <w:rFonts w:hint="eastAsia"/>
          <w:b/>
          <w:bCs/>
          <w:lang w:val="en-US"/>
        </w:rPr>
        <w:tab/>
      </w:r>
      <w:r>
        <w:rPr>
          <w:rFonts w:hint="eastAsia"/>
          <w:lang w:val="en-US"/>
        </w:rPr>
        <w:t>4</w:t>
      </w:r>
      <w:r>
        <w:rPr>
          <w:rFonts w:hint="eastAsia"/>
          <w:lang w:val="en-US"/>
        </w:rPr>
        <w:fldChar w:fldCharType="end"/>
      </w:r>
    </w:p>
    <w:p>
      <w:pPr>
        <w:pStyle w:val="10"/>
        <w:tabs>
          <w:tab w:val="right" w:leader="dot" w:pos="10170"/>
        </w:tabs>
        <w:spacing w:before="120"/>
        <w:jc w:val="left"/>
        <w:rPr>
          <w:b w:val="0"/>
          <w:bCs w:val="0"/>
          <w:spacing w:val="-1"/>
          <w:szCs w:val="28"/>
          <w:lang w:val="en-US"/>
        </w:rPr>
      </w:pPr>
      <w:r>
        <w:fldChar w:fldCharType="begin"/>
      </w:r>
      <w:r>
        <w:instrText xml:space="preserve"> HYPERLINK \l "_Toc24259" </w:instrText>
      </w:r>
      <w:r>
        <w:fldChar w:fldCharType="separate"/>
      </w:r>
      <w:r>
        <w:rPr>
          <w:rFonts w:hint="eastAsia"/>
          <w:b w:val="0"/>
          <w:bCs w:val="0"/>
          <w:spacing w:val="-1"/>
          <w:szCs w:val="28"/>
        </w:rPr>
        <w:t>2.</w:t>
      </w:r>
      <w:r>
        <w:rPr>
          <w:rFonts w:hint="eastAsia"/>
          <w:b w:val="0"/>
          <w:bCs w:val="0"/>
          <w:spacing w:val="-1"/>
          <w:szCs w:val="28"/>
          <w:lang w:val="en-US"/>
        </w:rPr>
        <w:t>1</w:t>
      </w:r>
      <w:r>
        <w:rPr>
          <w:rFonts w:hint="eastAsia"/>
          <w:b w:val="0"/>
          <w:bCs w:val="0"/>
          <w:spacing w:val="-1"/>
          <w:szCs w:val="28"/>
        </w:rPr>
        <w:t xml:space="preserve"> </w:t>
      </w:r>
      <w:r>
        <w:rPr>
          <w:rFonts w:hint="eastAsia"/>
          <w:b w:val="0"/>
          <w:bCs w:val="0"/>
          <w:spacing w:val="-1"/>
          <w:szCs w:val="28"/>
          <w:lang w:val="en-US"/>
        </w:rPr>
        <w:t>产品概述</w:t>
      </w:r>
      <w:r>
        <w:rPr>
          <w:rFonts w:hint="eastAsia"/>
          <w:b w:val="0"/>
          <w:bCs w:val="0"/>
          <w:spacing w:val="-1"/>
          <w:szCs w:val="28"/>
          <w:lang w:val="en-US"/>
        </w:rPr>
        <w:tab/>
      </w:r>
      <w:r>
        <w:rPr>
          <w:rFonts w:hint="eastAsia"/>
          <w:b w:val="0"/>
          <w:bCs w:val="0"/>
          <w:spacing w:val="-1"/>
          <w:szCs w:val="28"/>
          <w:lang w:val="en-US"/>
        </w:rPr>
        <w:t>4</w:t>
      </w:r>
      <w:r>
        <w:rPr>
          <w:rFonts w:hint="eastAsia"/>
          <w:b w:val="0"/>
          <w:bCs w:val="0"/>
          <w:spacing w:val="-1"/>
          <w:szCs w:val="28"/>
          <w:lang w:val="en-US"/>
        </w:rPr>
        <w:fldChar w:fldCharType="end"/>
      </w:r>
    </w:p>
    <w:p>
      <w:pPr>
        <w:pStyle w:val="10"/>
        <w:tabs>
          <w:tab w:val="right" w:leader="dot" w:pos="10170"/>
        </w:tabs>
        <w:spacing w:before="120"/>
        <w:jc w:val="left"/>
        <w:rPr>
          <w:b w:val="0"/>
          <w:bCs w:val="0"/>
        </w:rPr>
      </w:pPr>
      <w:r>
        <w:fldChar w:fldCharType="begin"/>
      </w:r>
      <w:r>
        <w:instrText xml:space="preserve"> HYPERLINK \l "_Toc27184" </w:instrText>
      </w:r>
      <w:r>
        <w:fldChar w:fldCharType="separate"/>
      </w:r>
      <w:r>
        <w:rPr>
          <w:rFonts w:hint="eastAsia"/>
          <w:b w:val="0"/>
          <w:bCs w:val="0"/>
          <w:spacing w:val="-1"/>
          <w:szCs w:val="28"/>
        </w:rPr>
        <w:t xml:space="preserve">2.2 </w:t>
      </w:r>
      <w:r>
        <w:rPr>
          <w:rFonts w:hint="eastAsia"/>
          <w:b w:val="0"/>
          <w:bCs w:val="0"/>
          <w:spacing w:val="-1"/>
          <w:szCs w:val="28"/>
          <w:lang w:val="en-US"/>
        </w:rPr>
        <w:t>背面板图</w:t>
      </w:r>
      <w:r>
        <w:rPr>
          <w:rFonts w:hint="eastAsia"/>
          <w:b w:val="0"/>
          <w:bCs w:val="0"/>
          <w:spacing w:val="-1"/>
          <w:szCs w:val="28"/>
          <w:lang w:val="en-US"/>
        </w:rPr>
        <w:tab/>
      </w:r>
      <w:r>
        <w:rPr>
          <w:rFonts w:hint="eastAsia"/>
          <w:b w:val="0"/>
          <w:bCs w:val="0"/>
          <w:spacing w:val="-1"/>
          <w:szCs w:val="28"/>
          <w:lang w:val="en-US"/>
        </w:rPr>
        <w:t>4</w:t>
      </w:r>
      <w:r>
        <w:rPr>
          <w:rFonts w:hint="eastAsia"/>
          <w:b w:val="0"/>
          <w:bCs w:val="0"/>
          <w:spacing w:val="-1"/>
          <w:szCs w:val="28"/>
          <w:lang w:val="en-US"/>
        </w:rPr>
        <w:fldChar w:fldCharType="end"/>
      </w:r>
    </w:p>
    <w:p>
      <w:pPr>
        <w:pStyle w:val="10"/>
        <w:tabs>
          <w:tab w:val="right" w:leader="dot" w:pos="10170"/>
        </w:tabs>
        <w:jc w:val="left"/>
        <w:rPr>
          <w:lang w:val="en-US"/>
        </w:rPr>
      </w:pPr>
      <w:r>
        <w:fldChar w:fldCharType="begin"/>
      </w:r>
      <w:r>
        <w:instrText xml:space="preserve"> HYPERLINK \l "_Toc20001" </w:instrText>
      </w:r>
      <w:r>
        <w:fldChar w:fldCharType="separate"/>
      </w:r>
      <w:r>
        <w:rPr>
          <w:rFonts w:hint="eastAsia"/>
          <w:spacing w:val="-55"/>
        </w:rPr>
        <w:t>第</w:t>
      </w:r>
      <w:r>
        <w:rPr>
          <w:rFonts w:hint="eastAsia"/>
          <w:spacing w:val="-55"/>
          <w:lang w:val="en-US"/>
        </w:rPr>
        <w:t xml:space="preserve"> </w:t>
      </w:r>
      <w:r>
        <w:rPr>
          <w:rFonts w:hint="eastAsia"/>
          <w:spacing w:val="-55"/>
        </w:rPr>
        <w:t xml:space="preserve"> </w:t>
      </w:r>
      <w:r>
        <w:rPr>
          <w:rFonts w:hint="eastAsia"/>
          <w:spacing w:val="-55"/>
          <w:lang w:val="en-US"/>
        </w:rPr>
        <w:t xml:space="preserve"> </w:t>
      </w:r>
      <w:r>
        <w:t xml:space="preserve">3 </w:t>
      </w:r>
      <w:r>
        <w:rPr>
          <w:rFonts w:hint="eastAsia"/>
          <w:spacing w:val="-1"/>
        </w:rPr>
        <w:t xml:space="preserve">章 </w:t>
      </w:r>
      <w:r>
        <w:t>安装</w:t>
      </w:r>
      <w:r>
        <w:rPr>
          <w:rFonts w:hint="eastAsia"/>
          <w:lang w:val="en-US"/>
        </w:rPr>
        <w:tab/>
      </w:r>
      <w:r>
        <w:rPr>
          <w:rFonts w:hint="eastAsia"/>
          <w:lang w:val="en-US"/>
        </w:rPr>
        <w:t>6</w:t>
      </w:r>
      <w:r>
        <w:rPr>
          <w:rFonts w:hint="eastAsia"/>
          <w:lang w:val="en-US"/>
        </w:rPr>
        <w:fldChar w:fldCharType="end"/>
      </w:r>
    </w:p>
    <w:p>
      <w:pPr>
        <w:pStyle w:val="10"/>
        <w:tabs>
          <w:tab w:val="right" w:leader="dot" w:pos="10170"/>
        </w:tabs>
        <w:spacing w:before="120"/>
        <w:jc w:val="left"/>
        <w:rPr>
          <w:b w:val="0"/>
          <w:bCs w:val="0"/>
          <w:lang w:val="en-US"/>
        </w:rPr>
      </w:pPr>
      <w:r>
        <w:rPr>
          <w:rFonts w:hint="eastAsia"/>
          <w:b w:val="0"/>
          <w:bCs w:val="0"/>
          <w:spacing w:val="-1"/>
          <w:szCs w:val="28"/>
          <w:lang w:val="en-US"/>
        </w:rPr>
        <w:t xml:space="preserve">3.1 </w:t>
      </w:r>
      <w:r>
        <w:rPr>
          <w:rFonts w:hint="eastAsia"/>
          <w:b w:val="0"/>
          <w:bCs w:val="0"/>
          <w:lang w:val="en-US"/>
        </w:rPr>
        <w:t>拆包检查</w:t>
      </w:r>
      <w:r>
        <w:rPr>
          <w:rFonts w:hint="eastAsia"/>
          <w:b w:val="0"/>
          <w:bCs w:val="0"/>
          <w:lang w:val="en-US"/>
        </w:rPr>
        <w:tab/>
      </w:r>
      <w:r>
        <w:rPr>
          <w:rFonts w:hint="eastAsia"/>
          <w:b w:val="0"/>
          <w:bCs w:val="0"/>
          <w:lang w:val="en-US"/>
        </w:rPr>
        <w:t>6</w:t>
      </w:r>
    </w:p>
    <w:p>
      <w:pPr>
        <w:pStyle w:val="10"/>
        <w:tabs>
          <w:tab w:val="right" w:leader="dot" w:pos="10170"/>
        </w:tabs>
        <w:spacing w:before="120"/>
        <w:jc w:val="left"/>
        <w:rPr>
          <w:b w:val="0"/>
          <w:bCs w:val="0"/>
          <w:lang w:val="en-US"/>
        </w:rPr>
      </w:pPr>
      <w:r>
        <w:rPr>
          <w:rFonts w:hint="eastAsia"/>
          <w:b w:val="0"/>
          <w:bCs w:val="0"/>
          <w:lang w:val="en-US"/>
        </w:rPr>
        <w:t>3.2 配线表</w:t>
      </w:r>
      <w:r>
        <w:rPr>
          <w:rFonts w:hint="eastAsia"/>
          <w:b w:val="0"/>
          <w:bCs w:val="0"/>
          <w:lang w:val="en-US"/>
        </w:rPr>
        <w:tab/>
      </w:r>
      <w:r>
        <w:rPr>
          <w:rFonts w:hint="eastAsia"/>
          <w:b w:val="0"/>
          <w:bCs w:val="0"/>
          <w:lang w:val="en-US"/>
        </w:rPr>
        <w:t>6</w:t>
      </w:r>
    </w:p>
    <w:p>
      <w:pPr>
        <w:pStyle w:val="10"/>
        <w:tabs>
          <w:tab w:val="right" w:leader="dot" w:pos="10170"/>
        </w:tabs>
        <w:spacing w:before="120"/>
        <w:jc w:val="left"/>
        <w:rPr>
          <w:b w:val="0"/>
          <w:bCs w:val="0"/>
          <w:lang w:val="en-US"/>
        </w:rPr>
      </w:pPr>
      <w:r>
        <w:rPr>
          <w:rFonts w:hint="eastAsia"/>
          <w:b w:val="0"/>
          <w:bCs w:val="0"/>
          <w:lang w:val="en-US"/>
        </w:rPr>
        <w:t>3.3 UPS接线</w:t>
      </w:r>
      <w:r>
        <w:rPr>
          <w:rFonts w:hint="eastAsia"/>
          <w:b w:val="0"/>
          <w:bCs w:val="0"/>
          <w:lang w:val="en-US"/>
        </w:rPr>
        <w:tab/>
      </w:r>
      <w:r>
        <w:rPr>
          <w:rFonts w:hint="eastAsia"/>
          <w:b w:val="0"/>
          <w:bCs w:val="0"/>
          <w:lang w:val="en-US"/>
        </w:rPr>
        <w:t>6</w:t>
      </w:r>
    </w:p>
    <w:p>
      <w:pPr>
        <w:pStyle w:val="10"/>
        <w:tabs>
          <w:tab w:val="right" w:leader="dot" w:pos="10170"/>
        </w:tabs>
        <w:spacing w:before="120"/>
        <w:jc w:val="left"/>
        <w:rPr>
          <w:b w:val="0"/>
          <w:bCs w:val="0"/>
          <w:lang w:val="en-US"/>
        </w:rPr>
      </w:pPr>
      <w:r>
        <w:rPr>
          <w:rFonts w:hint="eastAsia"/>
          <w:b w:val="0"/>
          <w:bCs w:val="0"/>
          <w:lang w:val="en-US"/>
        </w:rPr>
        <w:t>3.4 长延时机型外接电池的安装</w:t>
      </w:r>
      <w:r>
        <w:rPr>
          <w:rFonts w:hint="eastAsia"/>
          <w:b w:val="0"/>
          <w:bCs w:val="0"/>
          <w:lang w:val="en-US"/>
        </w:rPr>
        <w:tab/>
      </w:r>
      <w:r>
        <w:rPr>
          <w:rFonts w:hint="eastAsia"/>
          <w:b w:val="0"/>
          <w:bCs w:val="0"/>
          <w:lang w:val="en-US"/>
        </w:rPr>
        <w:t>7</w:t>
      </w:r>
    </w:p>
    <w:p>
      <w:pPr>
        <w:pStyle w:val="10"/>
        <w:tabs>
          <w:tab w:val="right" w:leader="dot" w:pos="10170"/>
        </w:tabs>
        <w:spacing w:before="120"/>
        <w:jc w:val="left"/>
        <w:rPr>
          <w:lang w:val="en-US"/>
        </w:rPr>
      </w:pPr>
      <w:r>
        <w:rPr>
          <w:rFonts w:hint="eastAsia"/>
          <w:b w:val="0"/>
          <w:bCs w:val="0"/>
          <w:lang w:val="en-US"/>
        </w:rPr>
        <w:t>3.5 连接到计算机接口</w:t>
      </w:r>
      <w:r>
        <w:rPr>
          <w:rFonts w:hint="eastAsia"/>
          <w:b w:val="0"/>
          <w:bCs w:val="0"/>
          <w:lang w:val="en-US"/>
        </w:rPr>
        <w:tab/>
      </w:r>
      <w:r>
        <w:rPr>
          <w:rFonts w:hint="eastAsia"/>
          <w:lang w:val="en-US"/>
        </w:rPr>
        <w:t>8</w:t>
      </w:r>
    </w:p>
    <w:p>
      <w:pPr>
        <w:pStyle w:val="10"/>
        <w:tabs>
          <w:tab w:val="right" w:leader="dot" w:pos="10170"/>
        </w:tabs>
        <w:jc w:val="left"/>
      </w:pPr>
      <w:r>
        <w:fldChar w:fldCharType="begin"/>
      </w:r>
      <w:r>
        <w:instrText xml:space="preserve"> HYPERLINK \l "_Toc22061" </w:instrText>
      </w:r>
      <w:r>
        <w:fldChar w:fldCharType="separate"/>
      </w:r>
      <w:r>
        <w:rPr>
          <w:rFonts w:hint="eastAsia"/>
          <w:spacing w:val="-57"/>
        </w:rPr>
        <w:t xml:space="preserve">第 </w:t>
      </w:r>
      <w:r>
        <w:rPr>
          <w:rFonts w:hint="eastAsia"/>
          <w:spacing w:val="-57"/>
          <w:lang w:val="en-US"/>
        </w:rPr>
        <w:t xml:space="preserve">  </w:t>
      </w:r>
      <w:r>
        <w:t>4</w:t>
      </w:r>
      <w:r>
        <w:rPr>
          <w:rFonts w:hint="eastAsia"/>
          <w:lang w:val="en-US"/>
        </w:rPr>
        <w:t xml:space="preserve"> </w:t>
      </w:r>
      <w:r>
        <w:rPr>
          <w:rFonts w:hint="eastAsia"/>
        </w:rPr>
        <w:t xml:space="preserve">章 </w:t>
      </w:r>
      <w:r>
        <w:rPr>
          <w:rFonts w:hint="eastAsia"/>
          <w:lang w:val="en-US"/>
        </w:rPr>
        <w:t>操作使用</w:t>
      </w:r>
      <w:r>
        <w:rPr>
          <w:rFonts w:hint="eastAsia"/>
          <w:lang w:val="en-US"/>
        </w:rPr>
        <w:tab/>
      </w:r>
      <w:r>
        <w:rPr>
          <w:rFonts w:hint="eastAsia"/>
          <w:lang w:val="en-US"/>
        </w:rPr>
        <w:t>9</w:t>
      </w:r>
      <w:r>
        <w:rPr>
          <w:rFonts w:hint="eastAsia"/>
          <w:lang w:val="en-US"/>
        </w:rPr>
        <w:fldChar w:fldCharType="end"/>
      </w:r>
    </w:p>
    <w:p>
      <w:pPr>
        <w:pStyle w:val="10"/>
        <w:tabs>
          <w:tab w:val="right" w:leader="dot" w:pos="10170"/>
        </w:tabs>
        <w:spacing w:before="120"/>
        <w:jc w:val="left"/>
        <w:rPr>
          <w:b w:val="0"/>
          <w:bCs w:val="0"/>
          <w:spacing w:val="-1"/>
          <w:szCs w:val="28"/>
          <w:lang w:val="en-US"/>
        </w:rPr>
      </w:pPr>
      <w:r>
        <w:fldChar w:fldCharType="begin"/>
      </w:r>
      <w:r>
        <w:instrText xml:space="preserve"> HYPERLINK \l "_Toc28189" </w:instrText>
      </w:r>
      <w:r>
        <w:fldChar w:fldCharType="separate"/>
      </w:r>
      <w:r>
        <w:rPr>
          <w:rFonts w:hint="eastAsia"/>
          <w:b w:val="0"/>
          <w:bCs w:val="0"/>
          <w:spacing w:val="-1"/>
          <w:szCs w:val="28"/>
        </w:rPr>
        <w:t xml:space="preserve">4.1 </w:t>
      </w:r>
      <w:r>
        <w:rPr>
          <w:rFonts w:hint="eastAsia"/>
          <w:b w:val="0"/>
          <w:bCs w:val="0"/>
          <w:spacing w:val="-1"/>
          <w:szCs w:val="28"/>
          <w:lang w:val="en-US"/>
        </w:rPr>
        <w:t>操作使用</w:t>
      </w:r>
      <w:r>
        <w:rPr>
          <w:rFonts w:hint="eastAsia"/>
          <w:b w:val="0"/>
          <w:bCs w:val="0"/>
          <w:spacing w:val="-1"/>
          <w:szCs w:val="28"/>
          <w:lang w:val="en-US"/>
        </w:rPr>
        <w:tab/>
      </w:r>
      <w:r>
        <w:rPr>
          <w:rFonts w:hint="eastAsia"/>
          <w:b w:val="0"/>
          <w:bCs w:val="0"/>
          <w:spacing w:val="-1"/>
          <w:szCs w:val="28"/>
          <w:lang w:val="en-US"/>
        </w:rPr>
        <w:t>9</w:t>
      </w:r>
      <w:r>
        <w:rPr>
          <w:rFonts w:hint="eastAsia"/>
          <w:b w:val="0"/>
          <w:bCs w:val="0"/>
          <w:spacing w:val="-1"/>
          <w:szCs w:val="28"/>
          <w:lang w:val="en-US"/>
        </w:rPr>
        <w:fldChar w:fldCharType="end"/>
      </w:r>
    </w:p>
    <w:p>
      <w:pPr>
        <w:pStyle w:val="10"/>
        <w:tabs>
          <w:tab w:val="right" w:leader="dot" w:pos="10170"/>
        </w:tabs>
        <w:spacing w:before="120"/>
        <w:jc w:val="left"/>
        <w:rPr>
          <w:b w:val="0"/>
          <w:bCs w:val="0"/>
          <w:spacing w:val="-1"/>
          <w:szCs w:val="28"/>
          <w:lang w:val="en-US"/>
        </w:rPr>
      </w:pPr>
      <w:r>
        <w:rPr>
          <w:rFonts w:hint="eastAsia"/>
          <w:b w:val="0"/>
          <w:bCs w:val="0"/>
          <w:spacing w:val="-1"/>
          <w:szCs w:val="28"/>
          <w:lang w:val="en-US"/>
        </w:rPr>
        <w:t>4.1.1 按钮的操作</w:t>
      </w:r>
      <w:r>
        <w:rPr>
          <w:rFonts w:hint="eastAsia"/>
          <w:b w:val="0"/>
          <w:bCs w:val="0"/>
          <w:spacing w:val="-1"/>
          <w:szCs w:val="28"/>
          <w:lang w:val="en-US"/>
        </w:rPr>
        <w:tab/>
      </w:r>
      <w:r>
        <w:rPr>
          <w:rFonts w:hint="eastAsia"/>
          <w:b w:val="0"/>
          <w:bCs w:val="0"/>
          <w:spacing w:val="-1"/>
          <w:szCs w:val="28"/>
          <w:lang w:val="en-US"/>
        </w:rPr>
        <w:t>9</w:t>
      </w:r>
    </w:p>
    <w:p>
      <w:pPr>
        <w:pStyle w:val="10"/>
        <w:tabs>
          <w:tab w:val="right" w:leader="dot" w:pos="10170"/>
        </w:tabs>
        <w:spacing w:before="120"/>
        <w:jc w:val="left"/>
        <w:rPr>
          <w:b w:val="0"/>
          <w:bCs w:val="0"/>
          <w:spacing w:val="-1"/>
          <w:szCs w:val="28"/>
          <w:lang w:val="en-US"/>
        </w:rPr>
      </w:pPr>
      <w:r>
        <w:rPr>
          <w:rFonts w:hint="eastAsia"/>
          <w:b w:val="0"/>
          <w:bCs w:val="0"/>
          <w:spacing w:val="-1"/>
          <w:szCs w:val="28"/>
          <w:lang w:val="en-US"/>
        </w:rPr>
        <w:t>4.1.2 LCD显示页面</w:t>
      </w:r>
      <w:r>
        <w:rPr>
          <w:rFonts w:hint="eastAsia"/>
          <w:b w:val="0"/>
          <w:bCs w:val="0"/>
          <w:spacing w:val="-1"/>
          <w:szCs w:val="28"/>
          <w:lang w:val="en-US"/>
        </w:rPr>
        <w:tab/>
      </w:r>
      <w:r>
        <w:rPr>
          <w:rFonts w:hint="eastAsia"/>
          <w:b w:val="0"/>
          <w:bCs w:val="0"/>
          <w:spacing w:val="-1"/>
          <w:szCs w:val="28"/>
          <w:lang w:val="en-US"/>
        </w:rPr>
        <w:t>9</w:t>
      </w:r>
    </w:p>
    <w:p>
      <w:pPr>
        <w:pStyle w:val="10"/>
        <w:tabs>
          <w:tab w:val="right" w:leader="dot" w:pos="10170"/>
        </w:tabs>
        <w:spacing w:before="120"/>
        <w:jc w:val="left"/>
        <w:rPr>
          <w:b w:val="0"/>
          <w:bCs w:val="0"/>
          <w:spacing w:val="-1"/>
          <w:szCs w:val="28"/>
          <w:lang w:val="en-US"/>
        </w:rPr>
      </w:pPr>
      <w:r>
        <w:rPr>
          <w:rFonts w:hint="eastAsia"/>
          <w:b w:val="0"/>
          <w:bCs w:val="0"/>
          <w:spacing w:val="-1"/>
          <w:szCs w:val="28"/>
          <w:lang w:val="en-US"/>
        </w:rPr>
        <w:t>4.1.3 LED指示灯</w:t>
      </w:r>
      <w:r>
        <w:rPr>
          <w:rFonts w:hint="eastAsia"/>
          <w:b w:val="0"/>
          <w:bCs w:val="0"/>
          <w:spacing w:val="-1"/>
          <w:szCs w:val="28"/>
          <w:lang w:val="en-US"/>
        </w:rPr>
        <w:tab/>
      </w:r>
      <w:r>
        <w:rPr>
          <w:rFonts w:hint="eastAsia"/>
          <w:b w:val="0"/>
          <w:bCs w:val="0"/>
          <w:spacing w:val="-1"/>
          <w:szCs w:val="28"/>
          <w:lang w:val="en-US"/>
        </w:rPr>
        <w:t>12</w:t>
      </w:r>
    </w:p>
    <w:p>
      <w:pPr>
        <w:pStyle w:val="10"/>
        <w:tabs>
          <w:tab w:val="right" w:leader="dot" w:pos="10170"/>
        </w:tabs>
        <w:spacing w:before="120"/>
        <w:jc w:val="left"/>
        <w:rPr>
          <w:b w:val="0"/>
          <w:bCs w:val="0"/>
          <w:spacing w:val="-1"/>
          <w:szCs w:val="28"/>
          <w:lang w:val="en-US"/>
        </w:rPr>
      </w:pPr>
      <w:r>
        <w:rPr>
          <w:rFonts w:hint="eastAsia"/>
          <w:b w:val="0"/>
          <w:bCs w:val="0"/>
          <w:spacing w:val="-1"/>
          <w:szCs w:val="28"/>
          <w:lang w:val="en-US"/>
        </w:rPr>
        <w:t>4.1.4 声音告警</w:t>
      </w:r>
      <w:r>
        <w:rPr>
          <w:rFonts w:hint="eastAsia"/>
          <w:b w:val="0"/>
          <w:bCs w:val="0"/>
          <w:spacing w:val="-1"/>
          <w:szCs w:val="28"/>
          <w:lang w:val="en-US"/>
        </w:rPr>
        <w:tab/>
      </w:r>
      <w:r>
        <w:rPr>
          <w:rFonts w:hint="eastAsia"/>
          <w:b w:val="0"/>
          <w:bCs w:val="0"/>
          <w:spacing w:val="-1"/>
          <w:szCs w:val="28"/>
          <w:lang w:val="en-US"/>
        </w:rPr>
        <w:t>12</w:t>
      </w:r>
    </w:p>
    <w:p>
      <w:pPr>
        <w:pStyle w:val="10"/>
        <w:tabs>
          <w:tab w:val="right" w:leader="dot" w:pos="10170"/>
        </w:tabs>
        <w:spacing w:before="120"/>
        <w:jc w:val="left"/>
        <w:rPr>
          <w:b w:val="0"/>
          <w:bCs w:val="0"/>
          <w:spacing w:val="-1"/>
          <w:szCs w:val="28"/>
          <w:lang w:val="en-US"/>
        </w:rPr>
      </w:pPr>
      <w:r>
        <w:fldChar w:fldCharType="begin"/>
      </w:r>
      <w:r>
        <w:instrText xml:space="preserve"> HYPERLINK \l "_Toc29446" </w:instrText>
      </w:r>
      <w:r>
        <w:fldChar w:fldCharType="separate"/>
      </w:r>
      <w:r>
        <w:rPr>
          <w:rFonts w:hint="eastAsia"/>
          <w:b w:val="0"/>
          <w:bCs w:val="0"/>
          <w:spacing w:val="-1"/>
          <w:szCs w:val="28"/>
        </w:rPr>
        <w:t xml:space="preserve">4.2 </w:t>
      </w:r>
      <w:r>
        <w:rPr>
          <w:rFonts w:hint="eastAsia"/>
          <w:b w:val="0"/>
          <w:bCs w:val="0"/>
          <w:spacing w:val="-1"/>
          <w:szCs w:val="28"/>
          <w:lang w:val="en-US"/>
        </w:rPr>
        <w:t>UPS参数设定</w:t>
      </w:r>
      <w:r>
        <w:rPr>
          <w:rFonts w:hint="eastAsia"/>
          <w:b w:val="0"/>
          <w:bCs w:val="0"/>
          <w:spacing w:val="-1"/>
          <w:szCs w:val="28"/>
          <w:lang w:val="en-US"/>
        </w:rPr>
        <w:tab/>
      </w:r>
      <w:r>
        <w:rPr>
          <w:rFonts w:hint="eastAsia"/>
          <w:b w:val="0"/>
          <w:bCs w:val="0"/>
          <w:spacing w:val="-1"/>
          <w:szCs w:val="28"/>
          <w:lang w:val="en-US"/>
        </w:rPr>
        <w:t>1</w:t>
      </w:r>
      <w:r>
        <w:rPr>
          <w:rFonts w:hint="eastAsia"/>
          <w:b w:val="0"/>
          <w:bCs w:val="0"/>
          <w:spacing w:val="-1"/>
          <w:szCs w:val="28"/>
          <w:lang w:val="en-US"/>
        </w:rPr>
        <w:fldChar w:fldCharType="end"/>
      </w:r>
      <w:r>
        <w:rPr>
          <w:rFonts w:hint="eastAsia"/>
          <w:b w:val="0"/>
          <w:bCs w:val="0"/>
          <w:spacing w:val="-1"/>
          <w:szCs w:val="28"/>
          <w:lang w:val="en-US"/>
        </w:rPr>
        <w:t>2</w:t>
      </w:r>
    </w:p>
    <w:p>
      <w:pPr>
        <w:pStyle w:val="10"/>
        <w:tabs>
          <w:tab w:val="right" w:leader="dot" w:pos="10170"/>
        </w:tabs>
        <w:spacing w:before="120"/>
        <w:jc w:val="left"/>
        <w:rPr>
          <w:b w:val="0"/>
          <w:bCs w:val="0"/>
          <w:spacing w:val="-1"/>
          <w:szCs w:val="28"/>
          <w:lang w:val="en-US"/>
        </w:rPr>
      </w:pPr>
      <w:r>
        <w:fldChar w:fldCharType="begin"/>
      </w:r>
      <w:r>
        <w:instrText xml:space="preserve"> HYPERLINK \l "_Toc11357" </w:instrText>
      </w:r>
      <w:r>
        <w:fldChar w:fldCharType="separate"/>
      </w:r>
      <w:r>
        <w:rPr>
          <w:rFonts w:hint="eastAsia"/>
          <w:b w:val="0"/>
          <w:bCs w:val="0"/>
          <w:spacing w:val="-1"/>
          <w:szCs w:val="28"/>
          <w:lang w:val="en-US"/>
        </w:rPr>
        <w:t>4.3 运行模式/状态说明</w:t>
      </w:r>
      <w:r>
        <w:rPr>
          <w:rFonts w:hint="eastAsia"/>
          <w:b w:val="0"/>
          <w:bCs w:val="0"/>
          <w:spacing w:val="-1"/>
          <w:szCs w:val="28"/>
          <w:lang w:val="en-US"/>
        </w:rPr>
        <w:tab/>
      </w:r>
      <w:r>
        <w:rPr>
          <w:rFonts w:hint="eastAsia"/>
          <w:b w:val="0"/>
          <w:bCs w:val="0"/>
          <w:spacing w:val="-1"/>
          <w:szCs w:val="28"/>
          <w:lang w:val="en-US"/>
        </w:rPr>
        <w:t>1</w:t>
      </w:r>
      <w:r>
        <w:rPr>
          <w:rFonts w:hint="eastAsia"/>
          <w:b w:val="0"/>
          <w:bCs w:val="0"/>
          <w:spacing w:val="-1"/>
          <w:szCs w:val="28"/>
          <w:lang w:val="en-US"/>
        </w:rPr>
        <w:fldChar w:fldCharType="end"/>
      </w:r>
      <w:r>
        <w:rPr>
          <w:rFonts w:hint="eastAsia"/>
          <w:b w:val="0"/>
          <w:bCs w:val="0"/>
          <w:spacing w:val="-1"/>
          <w:szCs w:val="28"/>
          <w:lang w:val="en-US"/>
        </w:rPr>
        <w:t>4</w:t>
      </w:r>
    </w:p>
    <w:p>
      <w:pPr>
        <w:pStyle w:val="10"/>
        <w:tabs>
          <w:tab w:val="right" w:leader="dot" w:pos="10170"/>
        </w:tabs>
        <w:spacing w:before="120"/>
        <w:jc w:val="left"/>
        <w:rPr>
          <w:b w:val="0"/>
          <w:bCs w:val="0"/>
          <w:spacing w:val="-1"/>
          <w:szCs w:val="28"/>
          <w:lang w:val="en-US"/>
        </w:rPr>
      </w:pPr>
      <w:r>
        <w:rPr>
          <w:rFonts w:hint="eastAsia"/>
          <w:b w:val="0"/>
          <w:bCs w:val="0"/>
          <w:spacing w:val="-1"/>
          <w:szCs w:val="28"/>
          <w:lang w:val="en-US"/>
        </w:rPr>
        <w:t>4.4 告警代码及处理</w:t>
      </w:r>
      <w:r>
        <w:rPr>
          <w:rFonts w:hint="eastAsia"/>
          <w:b w:val="0"/>
          <w:bCs w:val="0"/>
          <w:spacing w:val="-1"/>
          <w:szCs w:val="28"/>
          <w:lang w:val="en-US"/>
        </w:rPr>
        <w:tab/>
      </w:r>
      <w:r>
        <w:rPr>
          <w:rFonts w:hint="eastAsia"/>
          <w:b w:val="0"/>
          <w:bCs w:val="0"/>
          <w:spacing w:val="-1"/>
          <w:szCs w:val="28"/>
          <w:lang w:val="en-US"/>
        </w:rPr>
        <w:t>15</w:t>
      </w:r>
    </w:p>
    <w:p>
      <w:pPr>
        <w:pStyle w:val="10"/>
        <w:tabs>
          <w:tab w:val="right" w:leader="dot" w:pos="10170"/>
        </w:tabs>
        <w:spacing w:before="120"/>
        <w:jc w:val="left"/>
        <w:rPr>
          <w:b w:val="0"/>
          <w:bCs w:val="0"/>
          <w:spacing w:val="-1"/>
          <w:szCs w:val="28"/>
          <w:lang w:val="en-US"/>
        </w:rPr>
      </w:pPr>
      <w:r>
        <w:fldChar w:fldCharType="begin"/>
      </w:r>
      <w:r>
        <w:instrText xml:space="preserve"> HYPERLINK \l "_Toc2369" </w:instrText>
      </w:r>
      <w:r>
        <w:fldChar w:fldCharType="separate"/>
      </w:r>
      <w:r>
        <w:rPr>
          <w:rFonts w:hint="eastAsia"/>
          <w:b w:val="0"/>
          <w:bCs w:val="0"/>
          <w:spacing w:val="-1"/>
          <w:szCs w:val="28"/>
        </w:rPr>
        <w:t>4.</w:t>
      </w:r>
      <w:r>
        <w:rPr>
          <w:rFonts w:hint="eastAsia"/>
          <w:b w:val="0"/>
          <w:bCs w:val="0"/>
          <w:spacing w:val="-1"/>
          <w:szCs w:val="28"/>
          <w:lang w:val="en-US"/>
        </w:rPr>
        <w:t>5</w:t>
      </w:r>
      <w:r>
        <w:rPr>
          <w:rFonts w:hint="eastAsia"/>
          <w:b w:val="0"/>
          <w:bCs w:val="0"/>
          <w:spacing w:val="-1"/>
          <w:szCs w:val="28"/>
        </w:rPr>
        <w:t xml:space="preserve"> </w:t>
      </w:r>
      <w:r>
        <w:rPr>
          <w:rFonts w:hint="eastAsia"/>
          <w:b w:val="0"/>
          <w:bCs w:val="0"/>
          <w:spacing w:val="-1"/>
          <w:szCs w:val="28"/>
          <w:lang w:val="en-US"/>
        </w:rPr>
        <w:t>故障代码及处理方法</w:t>
      </w:r>
      <w:r>
        <w:rPr>
          <w:rFonts w:hint="eastAsia"/>
          <w:b w:val="0"/>
          <w:bCs w:val="0"/>
          <w:spacing w:val="-1"/>
          <w:szCs w:val="28"/>
          <w:lang w:val="en-US"/>
        </w:rPr>
        <w:tab/>
      </w:r>
      <w:r>
        <w:rPr>
          <w:rFonts w:hint="eastAsia"/>
          <w:b w:val="0"/>
          <w:bCs w:val="0"/>
          <w:spacing w:val="-1"/>
          <w:szCs w:val="28"/>
          <w:lang w:val="en-US"/>
        </w:rPr>
        <w:fldChar w:fldCharType="begin"/>
      </w:r>
      <w:r>
        <w:rPr>
          <w:rFonts w:hint="eastAsia"/>
          <w:b w:val="0"/>
          <w:bCs w:val="0"/>
          <w:spacing w:val="-1"/>
          <w:szCs w:val="28"/>
          <w:lang w:val="en-US"/>
        </w:rPr>
        <w:instrText xml:space="preserve"> PAGEREF _Toc2369 \h </w:instrText>
      </w:r>
      <w:r>
        <w:rPr>
          <w:rFonts w:hint="eastAsia"/>
          <w:b w:val="0"/>
          <w:bCs w:val="0"/>
          <w:spacing w:val="-1"/>
          <w:szCs w:val="28"/>
          <w:lang w:val="en-US"/>
        </w:rPr>
        <w:fldChar w:fldCharType="separate"/>
      </w:r>
      <w:r>
        <w:rPr>
          <w:b w:val="0"/>
          <w:bCs w:val="0"/>
          <w:spacing w:val="-1"/>
          <w:szCs w:val="28"/>
          <w:lang w:val="en-US"/>
        </w:rPr>
        <w:t>16</w:t>
      </w:r>
      <w:r>
        <w:rPr>
          <w:rFonts w:hint="eastAsia"/>
          <w:b w:val="0"/>
          <w:bCs w:val="0"/>
          <w:spacing w:val="-1"/>
          <w:szCs w:val="28"/>
          <w:lang w:val="en-US"/>
        </w:rPr>
        <w:fldChar w:fldCharType="end"/>
      </w:r>
      <w:r>
        <w:rPr>
          <w:rFonts w:hint="eastAsia"/>
          <w:b w:val="0"/>
          <w:bCs w:val="0"/>
          <w:spacing w:val="-1"/>
          <w:szCs w:val="28"/>
          <w:lang w:val="en-US"/>
        </w:rPr>
        <w:fldChar w:fldCharType="end"/>
      </w:r>
    </w:p>
    <w:p>
      <w:pPr>
        <w:pStyle w:val="10"/>
        <w:tabs>
          <w:tab w:val="right" w:leader="dot" w:pos="10170"/>
        </w:tabs>
        <w:spacing w:before="120"/>
        <w:jc w:val="left"/>
        <w:rPr>
          <w:lang w:val="en-US"/>
        </w:rPr>
      </w:pPr>
      <w:r>
        <w:fldChar w:fldCharType="begin"/>
      </w:r>
      <w:r>
        <w:instrText xml:space="preserve"> HYPERLINK \l "_Toc20303" </w:instrText>
      </w:r>
      <w:r>
        <w:fldChar w:fldCharType="separate"/>
      </w:r>
      <w:r>
        <w:rPr>
          <w:rFonts w:hint="eastAsia"/>
          <w:b w:val="0"/>
          <w:bCs w:val="0"/>
          <w:spacing w:val="-1"/>
          <w:szCs w:val="28"/>
        </w:rPr>
        <w:t>4.</w:t>
      </w:r>
      <w:r>
        <w:rPr>
          <w:rFonts w:hint="eastAsia"/>
          <w:b w:val="0"/>
          <w:bCs w:val="0"/>
          <w:spacing w:val="-1"/>
          <w:szCs w:val="28"/>
          <w:lang w:val="en-US"/>
        </w:rPr>
        <w:t>6</w:t>
      </w:r>
      <w:r>
        <w:rPr>
          <w:rFonts w:hint="eastAsia"/>
          <w:b w:val="0"/>
          <w:bCs w:val="0"/>
          <w:spacing w:val="-1"/>
          <w:szCs w:val="28"/>
        </w:rPr>
        <w:t xml:space="preserve"> </w:t>
      </w:r>
      <w:r>
        <w:rPr>
          <w:rFonts w:hint="eastAsia"/>
          <w:b w:val="0"/>
          <w:bCs w:val="0"/>
          <w:spacing w:val="-1"/>
          <w:szCs w:val="28"/>
          <w:lang w:val="en-US"/>
        </w:rPr>
        <w:t>常见故障及排除方法</w:t>
      </w:r>
      <w:r>
        <w:rPr>
          <w:rFonts w:hint="eastAsia"/>
          <w:b w:val="0"/>
          <w:bCs w:val="0"/>
          <w:spacing w:val="-1"/>
          <w:szCs w:val="28"/>
          <w:lang w:val="en-US"/>
        </w:rPr>
        <w:tab/>
      </w:r>
      <w:r>
        <w:rPr>
          <w:rFonts w:hint="eastAsia"/>
          <w:b w:val="0"/>
          <w:bCs w:val="0"/>
          <w:spacing w:val="-1"/>
          <w:szCs w:val="28"/>
          <w:lang w:val="en-US"/>
        </w:rPr>
        <w:t>1</w:t>
      </w:r>
      <w:r>
        <w:rPr>
          <w:rFonts w:hint="eastAsia"/>
          <w:b w:val="0"/>
          <w:bCs w:val="0"/>
          <w:spacing w:val="-1"/>
          <w:szCs w:val="28"/>
          <w:lang w:val="en-US"/>
        </w:rPr>
        <w:fldChar w:fldCharType="end"/>
      </w:r>
      <w:r>
        <w:rPr>
          <w:rFonts w:hint="eastAsia"/>
          <w:b w:val="0"/>
          <w:bCs w:val="0"/>
          <w:spacing w:val="-1"/>
          <w:szCs w:val="28"/>
          <w:lang w:val="en-US"/>
        </w:rPr>
        <w:t>8</w:t>
      </w:r>
    </w:p>
    <w:p>
      <w:pPr>
        <w:pStyle w:val="10"/>
        <w:tabs>
          <w:tab w:val="right" w:leader="dot" w:pos="10170"/>
        </w:tabs>
        <w:jc w:val="left"/>
        <w:rPr>
          <w:lang w:val="en-US"/>
        </w:rPr>
      </w:pPr>
      <w:r>
        <w:fldChar w:fldCharType="begin"/>
      </w:r>
      <w:r>
        <w:instrText xml:space="preserve"> HYPERLINK \l "_Toc13540" </w:instrText>
      </w:r>
      <w:r>
        <w:fldChar w:fldCharType="separate"/>
      </w:r>
      <w:r>
        <w:rPr>
          <w:rFonts w:hint="eastAsia"/>
          <w:spacing w:val="-57"/>
        </w:rPr>
        <w:t>第</w:t>
      </w:r>
      <w:r>
        <w:rPr>
          <w:rFonts w:hint="eastAsia"/>
          <w:spacing w:val="-57"/>
          <w:lang w:val="en-US"/>
        </w:rPr>
        <w:t xml:space="preserve">   </w:t>
      </w:r>
      <w:r>
        <w:rPr>
          <w:rFonts w:hint="eastAsia"/>
          <w:spacing w:val="-57"/>
        </w:rPr>
        <w:t>5</w:t>
      </w:r>
      <w:r>
        <w:rPr>
          <w:rFonts w:hint="eastAsia"/>
          <w:spacing w:val="-57"/>
          <w:lang w:val="en-US"/>
        </w:rPr>
        <w:t xml:space="preserve">    </w:t>
      </w:r>
      <w:r>
        <w:rPr>
          <w:rFonts w:hint="eastAsia"/>
          <w:spacing w:val="-57"/>
        </w:rPr>
        <w:t>章</w:t>
      </w:r>
      <w:r>
        <w:rPr>
          <w:rFonts w:hint="eastAsia"/>
          <w:spacing w:val="-57"/>
          <w:lang w:val="en-US"/>
        </w:rPr>
        <w:t xml:space="preserve">  </w:t>
      </w:r>
      <w:r>
        <w:rPr>
          <w:rFonts w:hint="eastAsia"/>
          <w:spacing w:val="-57"/>
        </w:rPr>
        <w:t xml:space="preserve"> </w:t>
      </w:r>
      <w:r>
        <w:rPr>
          <w:rFonts w:hint="eastAsia"/>
          <w:lang w:val="en-US"/>
        </w:rPr>
        <w:t>维护和保养</w:t>
      </w:r>
      <w:r>
        <w:rPr>
          <w:rFonts w:hint="eastAsia" w:ascii="微软雅黑 Light" w:hAnsi="微软雅黑 Light" w:eastAsia="微软雅黑 Light"/>
          <w:lang w:val="en-US"/>
        </w:rPr>
        <w:tab/>
      </w:r>
      <w:r>
        <w:rPr>
          <w:rFonts w:hint="eastAsia" w:eastAsia="微软雅黑 Light"/>
          <w:lang w:val="en-US"/>
        </w:rPr>
        <w:t>1</w:t>
      </w:r>
      <w:r>
        <w:rPr>
          <w:rFonts w:hint="eastAsia" w:eastAsia="微软雅黑 Light"/>
          <w:lang w:val="en-US"/>
        </w:rPr>
        <w:fldChar w:fldCharType="end"/>
      </w:r>
      <w:r>
        <w:rPr>
          <w:rFonts w:hint="eastAsia"/>
          <w:lang w:val="en-US"/>
        </w:rPr>
        <w:t>9</w:t>
      </w:r>
    </w:p>
    <w:p>
      <w:pPr>
        <w:pStyle w:val="10"/>
        <w:tabs>
          <w:tab w:val="right" w:leader="dot" w:pos="10170"/>
        </w:tabs>
        <w:spacing w:before="120"/>
        <w:jc w:val="left"/>
        <w:rPr>
          <w:b w:val="0"/>
          <w:bCs w:val="0"/>
          <w:spacing w:val="-1"/>
          <w:szCs w:val="28"/>
          <w:lang w:val="en-US"/>
        </w:rPr>
      </w:pPr>
      <w:r>
        <w:fldChar w:fldCharType="begin"/>
      </w:r>
      <w:r>
        <w:instrText xml:space="preserve"> HYPERLINK \l "_Toc13079" </w:instrText>
      </w:r>
      <w:r>
        <w:fldChar w:fldCharType="separate"/>
      </w:r>
      <w:r>
        <w:rPr>
          <w:rFonts w:hint="eastAsia"/>
          <w:b w:val="0"/>
          <w:bCs w:val="0"/>
          <w:spacing w:val="-1"/>
          <w:szCs w:val="28"/>
        </w:rPr>
        <w:t xml:space="preserve">5.1 </w:t>
      </w:r>
      <w:r>
        <w:rPr>
          <w:rFonts w:hint="eastAsia"/>
          <w:b w:val="0"/>
          <w:bCs w:val="0"/>
          <w:spacing w:val="-1"/>
          <w:szCs w:val="28"/>
          <w:lang w:val="en-US"/>
        </w:rPr>
        <w:t>常规维护</w:t>
      </w:r>
      <w:r>
        <w:rPr>
          <w:rFonts w:hint="eastAsia"/>
          <w:b w:val="0"/>
          <w:bCs w:val="0"/>
          <w:spacing w:val="-1"/>
          <w:szCs w:val="28"/>
          <w:lang w:val="en-US"/>
        </w:rPr>
        <w:tab/>
      </w:r>
      <w:r>
        <w:rPr>
          <w:rFonts w:hint="eastAsia"/>
          <w:b w:val="0"/>
          <w:bCs w:val="0"/>
          <w:spacing w:val="-1"/>
          <w:szCs w:val="28"/>
          <w:lang w:val="en-US"/>
        </w:rPr>
        <w:t>1</w:t>
      </w:r>
      <w:r>
        <w:rPr>
          <w:rFonts w:hint="eastAsia"/>
          <w:b w:val="0"/>
          <w:bCs w:val="0"/>
          <w:spacing w:val="-1"/>
          <w:szCs w:val="28"/>
          <w:lang w:val="en-US"/>
        </w:rPr>
        <w:fldChar w:fldCharType="end"/>
      </w:r>
      <w:r>
        <w:rPr>
          <w:rFonts w:hint="eastAsia"/>
          <w:b w:val="0"/>
          <w:bCs w:val="0"/>
          <w:spacing w:val="-1"/>
          <w:szCs w:val="28"/>
          <w:lang w:val="en-US"/>
        </w:rPr>
        <w:t>9</w:t>
      </w:r>
    </w:p>
    <w:p>
      <w:pPr>
        <w:pStyle w:val="10"/>
        <w:tabs>
          <w:tab w:val="right" w:leader="dot" w:pos="10170"/>
        </w:tabs>
        <w:spacing w:before="120"/>
        <w:jc w:val="left"/>
        <w:rPr>
          <w:lang w:val="en-US"/>
        </w:rPr>
      </w:pPr>
      <w:r>
        <w:fldChar w:fldCharType="begin"/>
      </w:r>
      <w:r>
        <w:instrText xml:space="preserve"> HYPERLINK \l "_Toc26907" </w:instrText>
      </w:r>
      <w:r>
        <w:fldChar w:fldCharType="separate"/>
      </w:r>
      <w:r>
        <w:rPr>
          <w:rFonts w:hint="eastAsia"/>
          <w:b w:val="0"/>
          <w:bCs w:val="0"/>
          <w:spacing w:val="-1"/>
          <w:szCs w:val="28"/>
        </w:rPr>
        <w:t xml:space="preserve">5.2 </w:t>
      </w:r>
      <w:r>
        <w:rPr>
          <w:rFonts w:hint="eastAsia"/>
          <w:b w:val="0"/>
          <w:bCs w:val="0"/>
          <w:spacing w:val="-1"/>
          <w:szCs w:val="28"/>
          <w:lang w:val="en-US"/>
        </w:rPr>
        <w:t>电池维护</w:t>
      </w:r>
      <w:r>
        <w:rPr>
          <w:rFonts w:hint="eastAsia"/>
          <w:b w:val="0"/>
          <w:bCs w:val="0"/>
          <w:spacing w:val="-1"/>
          <w:szCs w:val="28"/>
          <w:lang w:val="en-US"/>
        </w:rPr>
        <w:tab/>
      </w:r>
      <w:r>
        <w:rPr>
          <w:rFonts w:hint="eastAsia"/>
          <w:b w:val="0"/>
          <w:bCs w:val="0"/>
          <w:spacing w:val="-1"/>
          <w:szCs w:val="28"/>
          <w:lang w:val="en-US"/>
        </w:rPr>
        <w:t>1</w:t>
      </w:r>
      <w:r>
        <w:rPr>
          <w:rFonts w:hint="eastAsia"/>
          <w:b w:val="0"/>
          <w:bCs w:val="0"/>
          <w:spacing w:val="-1"/>
          <w:szCs w:val="28"/>
          <w:lang w:val="en-US"/>
        </w:rPr>
        <w:fldChar w:fldCharType="end"/>
      </w:r>
      <w:r>
        <w:rPr>
          <w:rFonts w:hint="eastAsia"/>
          <w:b w:val="0"/>
          <w:bCs w:val="0"/>
          <w:spacing w:val="-1"/>
          <w:szCs w:val="28"/>
          <w:lang w:val="en-US"/>
        </w:rPr>
        <w:t>9</w:t>
      </w:r>
    </w:p>
    <w:p>
      <w:pPr>
        <w:pStyle w:val="10"/>
        <w:tabs>
          <w:tab w:val="right" w:leader="dot" w:pos="10170"/>
        </w:tabs>
        <w:jc w:val="left"/>
        <w:rPr>
          <w:lang w:val="en-US"/>
        </w:rPr>
      </w:pPr>
      <w:r>
        <w:fldChar w:fldCharType="begin"/>
      </w:r>
      <w:r>
        <w:instrText xml:space="preserve"> HYPERLINK \l "_Toc15588" </w:instrText>
      </w:r>
      <w:r>
        <w:fldChar w:fldCharType="separate"/>
      </w:r>
      <w:r>
        <w:rPr>
          <w:rFonts w:hint="eastAsia"/>
          <w:spacing w:val="-57"/>
        </w:rPr>
        <w:t xml:space="preserve">第 </w:t>
      </w:r>
      <w:r>
        <w:rPr>
          <w:rFonts w:hint="eastAsia"/>
          <w:spacing w:val="-57"/>
          <w:lang w:val="en-US"/>
        </w:rPr>
        <w:t xml:space="preserve">  </w:t>
      </w:r>
      <w:r>
        <w:rPr>
          <w:rFonts w:hint="eastAsia"/>
          <w:spacing w:val="-57"/>
        </w:rPr>
        <w:t>6</w:t>
      </w:r>
      <w:r>
        <w:rPr>
          <w:rFonts w:hint="eastAsia"/>
          <w:spacing w:val="-57"/>
          <w:lang w:val="en-US"/>
        </w:rPr>
        <w:t xml:space="preserve">    </w:t>
      </w:r>
      <w:r>
        <w:rPr>
          <w:rFonts w:hint="eastAsia"/>
          <w:spacing w:val="-57"/>
        </w:rPr>
        <w:t>章</w:t>
      </w:r>
      <w:r>
        <w:rPr>
          <w:rFonts w:hint="eastAsia"/>
          <w:spacing w:val="-57"/>
          <w:lang w:val="en-US"/>
        </w:rPr>
        <w:t xml:space="preserve">  </w:t>
      </w:r>
      <w:r>
        <w:rPr>
          <w:rFonts w:hint="eastAsia"/>
          <w:spacing w:val="-57"/>
        </w:rPr>
        <w:t xml:space="preserve"> </w:t>
      </w:r>
      <w:r>
        <w:rPr>
          <w:rFonts w:hint="eastAsia"/>
          <w:lang w:val="en-US"/>
        </w:rPr>
        <w:t>电气规格</w:t>
      </w:r>
      <w:r>
        <w:rPr>
          <w:rFonts w:hint="eastAsia" w:ascii="微软雅黑 Light" w:hAnsi="微软雅黑 Light" w:eastAsia="微软雅黑 Light"/>
          <w:lang w:val="en-US"/>
        </w:rPr>
        <w:tab/>
      </w:r>
      <w:r>
        <w:rPr>
          <w:rFonts w:hint="eastAsia" w:eastAsia="微软雅黑 Light"/>
          <w:lang w:val="en-US"/>
        </w:rPr>
        <w:t>2</w:t>
      </w:r>
      <w:r>
        <w:rPr>
          <w:rFonts w:hint="eastAsia" w:eastAsia="微软雅黑 Light"/>
          <w:lang w:val="en-US"/>
        </w:rPr>
        <w:fldChar w:fldCharType="end"/>
      </w:r>
      <w:r>
        <w:rPr>
          <w:rFonts w:hint="eastAsia"/>
          <w:lang w:val="en-US"/>
        </w:rPr>
        <w:t>0</w:t>
      </w:r>
    </w:p>
    <w:p>
      <w:pPr>
        <w:pStyle w:val="10"/>
        <w:tabs>
          <w:tab w:val="right" w:leader="dot" w:pos="10170"/>
        </w:tabs>
        <w:spacing w:before="120"/>
        <w:jc w:val="left"/>
        <w:rPr>
          <w:b w:val="0"/>
          <w:bCs w:val="0"/>
          <w:spacing w:val="-1"/>
          <w:szCs w:val="28"/>
          <w:lang w:val="en-US"/>
        </w:rPr>
      </w:pPr>
      <w:r>
        <w:fldChar w:fldCharType="begin"/>
      </w:r>
      <w:r>
        <w:instrText xml:space="preserve"> HYPERLINK \l "_Toc2297" </w:instrText>
      </w:r>
      <w:r>
        <w:fldChar w:fldCharType="separate"/>
      </w:r>
      <w:r>
        <w:rPr>
          <w:rFonts w:hint="eastAsia"/>
          <w:b w:val="0"/>
          <w:bCs w:val="0"/>
          <w:spacing w:val="-1"/>
          <w:szCs w:val="28"/>
          <w:lang w:val="en-US"/>
        </w:rPr>
        <w:t>6.1 规格参数（1-3K）</w:t>
      </w:r>
      <w:r>
        <w:rPr>
          <w:rFonts w:hint="eastAsia"/>
          <w:b w:val="0"/>
          <w:bCs w:val="0"/>
          <w:spacing w:val="-1"/>
          <w:szCs w:val="28"/>
          <w:lang w:val="en-US"/>
        </w:rPr>
        <w:tab/>
      </w:r>
      <w:r>
        <w:rPr>
          <w:rFonts w:hint="eastAsia"/>
          <w:b w:val="0"/>
          <w:bCs w:val="0"/>
          <w:spacing w:val="-1"/>
          <w:szCs w:val="28"/>
          <w:lang w:val="en-US"/>
        </w:rPr>
        <w:t>2</w:t>
      </w:r>
      <w:r>
        <w:rPr>
          <w:rFonts w:hint="eastAsia"/>
          <w:b w:val="0"/>
          <w:bCs w:val="0"/>
          <w:spacing w:val="-1"/>
          <w:szCs w:val="28"/>
          <w:lang w:val="en-US"/>
        </w:rPr>
        <w:fldChar w:fldCharType="end"/>
      </w:r>
      <w:r>
        <w:rPr>
          <w:rFonts w:hint="eastAsia"/>
          <w:b w:val="0"/>
          <w:bCs w:val="0"/>
          <w:spacing w:val="-1"/>
          <w:szCs w:val="28"/>
          <w:lang w:val="en-US"/>
        </w:rPr>
        <w:t>0</w:t>
      </w:r>
    </w:p>
    <w:p>
      <w:pPr>
        <w:pStyle w:val="10"/>
        <w:tabs>
          <w:tab w:val="right" w:leader="dot" w:pos="10170"/>
        </w:tabs>
        <w:spacing w:before="120"/>
        <w:jc w:val="left"/>
        <w:rPr>
          <w:b w:val="0"/>
          <w:bCs w:val="0"/>
          <w:spacing w:val="-1"/>
          <w:szCs w:val="28"/>
          <w:lang w:val="en-US"/>
        </w:rPr>
      </w:pPr>
      <w:r>
        <w:fldChar w:fldCharType="begin"/>
      </w:r>
      <w:r>
        <w:instrText xml:space="preserve"> HYPERLINK \l "_Toc5021" </w:instrText>
      </w:r>
      <w:r>
        <w:fldChar w:fldCharType="separate"/>
      </w:r>
      <w:r>
        <w:rPr>
          <w:rFonts w:hint="eastAsia"/>
          <w:b w:val="0"/>
          <w:bCs w:val="0"/>
          <w:spacing w:val="-1"/>
          <w:szCs w:val="28"/>
          <w:lang w:val="en-US"/>
        </w:rPr>
        <w:t>6.2 规格参数（6-10K）</w:t>
      </w:r>
      <w:r>
        <w:rPr>
          <w:rFonts w:hint="eastAsia"/>
          <w:b w:val="0"/>
          <w:bCs w:val="0"/>
          <w:spacing w:val="-1"/>
          <w:szCs w:val="28"/>
          <w:lang w:val="en-US"/>
        </w:rPr>
        <w:tab/>
      </w:r>
      <w:r>
        <w:rPr>
          <w:rFonts w:hint="eastAsia"/>
          <w:b w:val="0"/>
          <w:bCs w:val="0"/>
          <w:spacing w:val="-1"/>
          <w:szCs w:val="28"/>
          <w:lang w:val="en-US"/>
        </w:rPr>
        <w:t>2</w:t>
      </w:r>
      <w:r>
        <w:rPr>
          <w:rFonts w:hint="eastAsia"/>
          <w:b w:val="0"/>
          <w:bCs w:val="0"/>
          <w:spacing w:val="-1"/>
          <w:szCs w:val="28"/>
          <w:lang w:val="en-US"/>
        </w:rPr>
        <w:fldChar w:fldCharType="end"/>
      </w:r>
      <w:r>
        <w:rPr>
          <w:rFonts w:hint="eastAsia"/>
          <w:b w:val="0"/>
          <w:bCs w:val="0"/>
          <w:spacing w:val="-1"/>
          <w:szCs w:val="28"/>
          <w:lang w:val="en-US"/>
        </w:rPr>
        <w:t>1</w:t>
      </w:r>
    </w:p>
    <w:p>
      <w:pPr>
        <w:jc w:val="both"/>
        <w:rPr>
          <w:rFonts w:ascii="Arial" w:hAnsi="Arial" w:cs="Arial"/>
        </w:rPr>
        <w:sectPr>
          <w:pgSz w:w="11910" w:h="16840"/>
          <w:pgMar w:top="700" w:right="540" w:bottom="1220" w:left="1200" w:header="0" w:footer="1038" w:gutter="0"/>
          <w:cols w:space="720" w:num="1"/>
        </w:sectPr>
      </w:pPr>
    </w:p>
    <w:p>
      <w:pPr>
        <w:jc w:val="both"/>
        <w:rPr>
          <w:spacing w:val="-55"/>
        </w:rPr>
      </w:pPr>
      <w:r>
        <w:rPr>
          <w:rFonts w:ascii="Arial" w:hAnsi="Arial" w:cs="Arial"/>
        </w:rPr>
        <w:fldChar w:fldCharType="end"/>
      </w:r>
    </w:p>
    <w:p>
      <w:pPr>
        <w:pStyle w:val="2"/>
        <w:spacing w:before="392"/>
        <w:ind w:right="425"/>
      </w:pPr>
      <w:bookmarkStart w:id="7" w:name="_Toc26500"/>
      <w:r>
        <w:rPr>
          <w:rFonts w:hint="eastAsia"/>
          <w:spacing w:val="-55"/>
        </w:rPr>
        <w:t xml:space="preserve">第 </w:t>
      </w:r>
      <w:r>
        <w:t xml:space="preserve">1 </w:t>
      </w:r>
      <w:r>
        <w:rPr>
          <w:rFonts w:hint="eastAsia"/>
        </w:rPr>
        <w:t xml:space="preserve">章 </w:t>
      </w:r>
      <w:r>
        <w:t>安全说明</w:t>
      </w:r>
      <w:bookmarkEnd w:id="6"/>
      <w:bookmarkEnd w:id="7"/>
    </w:p>
    <w:p>
      <w:pPr>
        <w:pStyle w:val="23"/>
        <w:snapToGrid w:val="0"/>
        <w:spacing w:line="360" w:lineRule="exact"/>
        <w:ind w:left="873"/>
        <w:jc w:val="both"/>
        <w:rPr>
          <w:rFonts w:ascii="宋体" w:hAnsi="宋体" w:eastAsia="宋体" w:cs="Tahoma"/>
          <w:lang w:eastAsia="zh-CN"/>
        </w:rPr>
      </w:pPr>
      <w:bookmarkStart w:id="8" w:name="1.1符号说明"/>
      <w:bookmarkEnd w:id="8"/>
      <w:bookmarkStart w:id="9" w:name="_Toc5357"/>
    </w:p>
    <w:p>
      <w:pPr>
        <w:pStyle w:val="23"/>
        <w:snapToGrid w:val="0"/>
        <w:spacing w:line="360" w:lineRule="exact"/>
        <w:jc w:val="both"/>
        <w:rPr>
          <w:rFonts w:ascii="宋体" w:hAnsi="宋体" w:eastAsia="宋体" w:cs="Tahoma"/>
          <w:lang w:eastAsia="zh-CN"/>
        </w:rPr>
      </w:pPr>
      <w:r>
        <w:rPr>
          <w:rFonts w:hint="eastAsia" w:ascii="宋体" w:hAnsi="宋体" w:eastAsia="宋体" w:cs="Tahoma"/>
          <w:lang w:eastAsia="zh-CN"/>
        </w:rPr>
        <w:t>　　请将本手册存放在适当的位置，在进行安装和操作之前务必详细阅读和遵守所有安全事项和操作指示。</w:t>
      </w:r>
    </w:p>
    <w:p>
      <w:pPr>
        <w:pStyle w:val="12"/>
        <w:spacing w:line="360" w:lineRule="exact"/>
        <w:rPr>
          <w:rFonts w:ascii="宋体" w:hAnsi="宋体"/>
          <w:lang w:eastAsia="zh-CN"/>
        </w:rPr>
      </w:pPr>
      <w:bookmarkStart w:id="10" w:name="_Toc2519"/>
      <w:r>
        <w:rPr>
          <w:rFonts w:hint="eastAsia" w:ascii="宋体" w:hAnsi="宋体"/>
          <w:lang w:eastAsia="zh-CN"/>
        </w:rPr>
        <w:t>1</w:t>
      </w:r>
      <w:r>
        <w:rPr>
          <w:rFonts w:ascii="宋体" w:hAnsi="宋体"/>
          <w:lang w:eastAsia="zh-CN"/>
        </w:rPr>
        <w:t>-1.符号说明</w:t>
      </w:r>
      <w:bookmarkEnd w:id="9"/>
      <w:bookmarkEnd w:id="10"/>
    </w:p>
    <w:p>
      <w:pPr>
        <w:pStyle w:val="6"/>
        <w:spacing w:line="321" w:lineRule="auto"/>
        <w:ind w:right="626"/>
        <w:jc w:val="both"/>
      </w:pPr>
      <w:r>
        <w:rPr>
          <w:rFonts w:hint="eastAsia"/>
          <w:spacing w:val="-5"/>
        </w:rPr>
        <w:t>　　</w:t>
      </w:r>
      <w:r>
        <w:rPr>
          <w:spacing w:val="-5"/>
        </w:rPr>
        <w:t>本手册引用的安全符号如</w:t>
      </w:r>
      <w:r>
        <w:rPr>
          <w:rFonts w:hint="eastAsia"/>
          <w:spacing w:val="-5"/>
        </w:rPr>
        <w:t>下图</w:t>
      </w:r>
      <w:r>
        <w:t>所示，这些符号用以提示读者在进行设备安装、操作和维护时，所应遵守的安全事项。</w:t>
      </w:r>
    </w:p>
    <w:p>
      <w:pPr>
        <w:pStyle w:val="6"/>
        <w:spacing w:before="11"/>
        <w:rPr>
          <w:sz w:val="11"/>
        </w:rPr>
      </w:pPr>
      <w:r>
        <w:drawing>
          <wp:anchor distT="0" distB="0" distL="0" distR="0" simplePos="0" relativeHeight="251661312" behindDoc="0" locked="0" layoutInCell="1" allowOverlap="1">
            <wp:simplePos x="0" y="0"/>
            <wp:positionH relativeFrom="page">
              <wp:posOffset>2321560</wp:posOffset>
            </wp:positionH>
            <wp:positionV relativeFrom="paragraph">
              <wp:posOffset>121285</wp:posOffset>
            </wp:positionV>
            <wp:extent cx="2743835" cy="1946275"/>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9" cstate="print"/>
                    <a:stretch>
                      <a:fillRect/>
                    </a:stretch>
                  </pic:blipFill>
                  <pic:spPr>
                    <a:xfrm>
                      <a:off x="0" y="0"/>
                      <a:ext cx="2743835" cy="1946275"/>
                    </a:xfrm>
                    <a:prstGeom prst="rect">
                      <a:avLst/>
                    </a:prstGeom>
                  </pic:spPr>
                </pic:pic>
              </a:graphicData>
            </a:graphic>
          </wp:anchor>
        </w:drawing>
      </w:r>
    </w:p>
    <w:p>
      <w:pPr>
        <w:pStyle w:val="6"/>
        <w:tabs>
          <w:tab w:val="left" w:pos="5548"/>
        </w:tabs>
        <w:ind w:firstLine="3990" w:firstLineChars="1900"/>
        <w:jc w:val="both"/>
      </w:pPr>
    </w:p>
    <w:p>
      <w:pPr>
        <w:pStyle w:val="6"/>
        <w:tabs>
          <w:tab w:val="left" w:pos="5548"/>
        </w:tabs>
        <w:ind w:firstLine="3990" w:firstLineChars="1900"/>
        <w:jc w:val="both"/>
      </w:pPr>
      <w:r>
        <w:t>安全符号及含义</w:t>
      </w:r>
    </w:p>
    <w:p>
      <w:pPr>
        <w:pStyle w:val="6"/>
        <w:rPr>
          <w:sz w:val="22"/>
        </w:rPr>
      </w:pPr>
    </w:p>
    <w:p>
      <w:pPr>
        <w:pStyle w:val="12"/>
        <w:spacing w:line="360" w:lineRule="exact"/>
        <w:rPr>
          <w:rFonts w:ascii="宋体" w:hAnsi="宋体"/>
          <w:lang w:eastAsia="zh-CN"/>
        </w:rPr>
      </w:pPr>
      <w:bookmarkStart w:id="11" w:name="1.2安全注意事项"/>
      <w:bookmarkEnd w:id="11"/>
      <w:bookmarkStart w:id="12" w:name="_Toc24641"/>
      <w:bookmarkStart w:id="13" w:name="_Toc20442"/>
      <w:r>
        <w:rPr>
          <w:rFonts w:hint="eastAsia" w:ascii="宋体" w:hAnsi="宋体"/>
          <w:lang w:eastAsia="zh-CN"/>
        </w:rPr>
        <w:t>1</w:t>
      </w:r>
      <w:r>
        <w:rPr>
          <w:rFonts w:ascii="宋体" w:hAnsi="宋体"/>
          <w:lang w:eastAsia="zh-CN"/>
        </w:rPr>
        <w:t>-2.安全注意事项</w:t>
      </w:r>
      <w:bookmarkEnd w:id="12"/>
      <w:bookmarkEnd w:id="13"/>
    </w:p>
    <w:p>
      <w:pPr>
        <w:pStyle w:val="6"/>
        <w:spacing w:before="213" w:line="321" w:lineRule="auto"/>
        <w:ind w:left="2088" w:right="705"/>
        <w:jc w:val="both"/>
      </w:pPr>
      <w:r>
        <w:t>UPS</w:t>
      </w:r>
      <w:r>
        <w:rPr>
          <w:spacing w:val="-4"/>
        </w:rPr>
        <w:t>内部存在高温和高压，在设备安装、操作和维护过程中，必须遵守相关的安全规范和相关操作规程，否则可能会导致人身伤害或设备损坏。手册中提到的安全注意事项只作为当地安全规范的补充。</w:t>
      </w:r>
    </w:p>
    <w:p>
      <w:pPr>
        <w:pStyle w:val="6"/>
        <w:spacing w:before="119" w:line="321" w:lineRule="auto"/>
        <w:ind w:left="2088" w:right="708"/>
      </w:pPr>
      <w:r>
        <w:t>本公司不承担任何因违反通用安全操作要求或违反设计、生产和使用设备安全标准而造成的责任。</w:t>
      </w:r>
    </w:p>
    <w:p>
      <w:pPr>
        <w:pStyle w:val="6"/>
        <w:spacing w:before="11"/>
        <w:rPr>
          <w:sz w:val="17"/>
        </w:rPr>
      </w:pPr>
      <w:r>
        <mc:AlternateContent>
          <mc:Choice Requires="wpg">
            <w:drawing>
              <wp:anchor distT="0" distB="0" distL="114300" distR="114300" simplePos="0" relativeHeight="251664384" behindDoc="1" locked="0" layoutInCell="1" allowOverlap="1">
                <wp:simplePos x="0" y="0"/>
                <wp:positionH relativeFrom="page">
                  <wp:posOffset>2087245</wp:posOffset>
                </wp:positionH>
                <wp:positionV relativeFrom="paragraph">
                  <wp:posOffset>170180</wp:posOffset>
                </wp:positionV>
                <wp:extent cx="4680585" cy="407670"/>
                <wp:effectExtent l="0" t="1270" r="5715" b="10160"/>
                <wp:wrapTopAndBottom/>
                <wp:docPr id="40" name="组合 8"/>
                <wp:cNvGraphicFramePr/>
                <a:graphic xmlns:a="http://schemas.openxmlformats.org/drawingml/2006/main">
                  <a:graphicData uri="http://schemas.microsoft.com/office/word/2010/wordprocessingGroup">
                    <wpg:wgp>
                      <wpg:cNvGrpSpPr/>
                      <wpg:grpSpPr>
                        <a:xfrm>
                          <a:off x="0" y="0"/>
                          <a:ext cx="4680585" cy="407670"/>
                          <a:chOff x="3288" y="269"/>
                          <a:chExt cx="7371" cy="642"/>
                        </a:xfrm>
                      </wpg:grpSpPr>
                      <pic:pic xmlns:pic="http://schemas.openxmlformats.org/drawingml/2006/picture">
                        <pic:nvPicPr>
                          <pic:cNvPr id="34" name="图片 9"/>
                          <pic:cNvPicPr>
                            <a:picLocks noChangeAspect="1"/>
                          </pic:cNvPicPr>
                        </pic:nvPicPr>
                        <pic:blipFill>
                          <a:blip r:embed="rId10"/>
                          <a:stretch>
                            <a:fillRect/>
                          </a:stretch>
                        </pic:blipFill>
                        <pic:spPr>
                          <a:xfrm>
                            <a:off x="3288" y="299"/>
                            <a:ext cx="636" cy="584"/>
                          </a:xfrm>
                          <a:prstGeom prst="rect">
                            <a:avLst/>
                          </a:prstGeom>
                          <a:noFill/>
                          <a:ln>
                            <a:noFill/>
                          </a:ln>
                        </pic:spPr>
                      </pic:pic>
                      <wps:wsp>
                        <wps:cNvPr id="36" name="直线 10"/>
                        <wps:cNvCnPr/>
                        <wps:spPr>
                          <a:xfrm>
                            <a:off x="3289" y="274"/>
                            <a:ext cx="7370" cy="0"/>
                          </a:xfrm>
                          <a:prstGeom prst="line">
                            <a:avLst/>
                          </a:prstGeom>
                          <a:ln w="6096" cap="flat" cmpd="sng">
                            <a:solidFill>
                              <a:srgbClr val="000000"/>
                            </a:solidFill>
                            <a:prstDash val="solid"/>
                            <a:headEnd type="none" w="med" len="med"/>
                            <a:tailEnd type="none" w="med" len="med"/>
                          </a:ln>
                        </wps:spPr>
                        <wps:bodyPr/>
                      </wps:wsp>
                      <wps:wsp>
                        <wps:cNvPr id="38" name="文本框 11"/>
                        <wps:cNvSpPr txBox="1"/>
                        <wps:spPr>
                          <a:xfrm>
                            <a:off x="4132" y="701"/>
                            <a:ext cx="1072" cy="209"/>
                          </a:xfrm>
                          <a:prstGeom prst="rect">
                            <a:avLst/>
                          </a:prstGeom>
                          <a:noFill/>
                          <a:ln>
                            <a:noFill/>
                          </a:ln>
                        </wps:spPr>
                        <wps:txbx>
                          <w:txbxContent>
                            <w:p>
                              <w:pPr>
                                <w:spacing w:line="209" w:lineRule="exact"/>
                                <w:rPr>
                                  <w:b/>
                                  <w:sz w:val="21"/>
                                </w:rPr>
                              </w:pPr>
                              <w:r>
                                <w:rPr>
                                  <w:b/>
                                  <w:sz w:val="21"/>
                                </w:rPr>
                                <w:t>高压危险：</w:t>
                              </w:r>
                            </w:p>
                          </w:txbxContent>
                        </wps:txbx>
                        <wps:bodyPr lIns="0" tIns="0" rIns="0" bIns="0" upright="1"/>
                      </wps:wsp>
                    </wpg:wgp>
                  </a:graphicData>
                </a:graphic>
              </wp:anchor>
            </w:drawing>
          </mc:Choice>
          <mc:Fallback>
            <w:pict>
              <v:group id="组合 8" o:spid="_x0000_s1026" o:spt="203" style="position:absolute;left:0pt;margin-left:164.35pt;margin-top:13.4pt;height:32.1pt;width:368.55pt;mso-position-horizontal-relative:page;mso-wrap-distance-bottom:0pt;mso-wrap-distance-top:0pt;z-index:-251652096;mso-width-relative:page;mso-height-relative:page;" coordorigin="3288,269" coordsize="7371,642" o:gfxdata="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&#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">
                <o:lock v:ext="edit" aspectratio="f"/>
                <v:shape id="图片 9" o:spid="_x0000_s1026" o:spt="75" type="#_x0000_t75" style="position:absolute;left:3288;top:299;height:584;width:636;" filled="f" o:preferrelative="t" stroked="f" coordsize="21600,21600" o:gfxdata="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DT0+/&#10;AAAA2wAAAA8AAAAAAAAAAQAgAAAAIgAAAGRycy9kb3ducmV2LnhtbFBLAQIUABQAAAAIAIdO4kAz&#10;LwWeOwAAADkAAAAQAAAAAAAAAAEAIAAAAA4BAABkcnMvc2hhcGV4bWwueG1sUEsFBgAAAAAGAAYA&#10;WwEAALgDAAAAAA==&#10;">
                  <v:fill on="f" focussize="0,0"/>
                  <v:stroke on="f"/>
                  <v:imagedata r:id="rId10" o:title=""/>
                  <o:lock v:ext="edit" aspectratio="t"/>
                </v:shape>
                <v:line id="直线 10" o:spid="_x0000_s1026" o:spt="20" style="position:absolute;left:3289;top:274;height:0;width:7370;" filled="f" stroked="t" coordsize="21600,21600" o:gfxdata="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qOy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shape id="文本框 11" o:spid="_x0000_s1026" o:spt="202" type="#_x0000_t202" style="position:absolute;left:4132;top:701;height:209;width:1072;"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09" w:lineRule="exact"/>
                          <w:rPr>
                            <w:b/>
                            <w:sz w:val="21"/>
                          </w:rPr>
                        </w:pPr>
                        <w:r>
                          <w:rPr>
                            <w:b/>
                            <w:sz w:val="21"/>
                          </w:rPr>
                          <w:t>高压危险：</w:t>
                        </w:r>
                      </w:p>
                    </w:txbxContent>
                  </v:textbox>
                </v:shape>
                <w10:wrap type="topAndBottom"/>
              </v:group>
            </w:pict>
          </mc:Fallback>
        </mc:AlternateContent>
      </w:r>
    </w:p>
    <w:p>
      <w:pPr>
        <w:pStyle w:val="6"/>
        <w:spacing w:before="1"/>
        <w:rPr>
          <w:sz w:val="11"/>
        </w:rPr>
      </w:pPr>
    </w:p>
    <w:p>
      <w:pPr>
        <w:pStyle w:val="6"/>
        <w:spacing w:before="69" w:after="2"/>
        <w:ind w:left="417" w:right="319"/>
        <w:jc w:val="center"/>
      </w:pPr>
      <w:r>
        <w:t>直接接触或通过潮湿物体间接接触高压、市电，会带来致命危险。</w:t>
      </w:r>
    </w:p>
    <w:p>
      <w:pPr>
        <w:pStyle w:val="6"/>
        <w:spacing w:line="20" w:lineRule="exact"/>
        <w:ind w:left="2084"/>
        <w:rPr>
          <w:sz w:val="2"/>
        </w:rPr>
      </w:pPr>
      <w:r>
        <w:rPr>
          <w:sz w:val="2"/>
        </w:rPr>
        <mc:AlternateContent>
          <mc:Choice Requires="wpg">
            <w:drawing>
              <wp:inline distT="0" distB="0" distL="114300" distR="114300">
                <wp:extent cx="4679950" cy="6350"/>
                <wp:effectExtent l="0" t="0" r="0" b="0"/>
                <wp:docPr id="14" name="组合 12"/>
                <wp:cNvGraphicFramePr/>
                <a:graphic xmlns:a="http://schemas.openxmlformats.org/drawingml/2006/main">
                  <a:graphicData uri="http://schemas.microsoft.com/office/word/2010/wordprocessingGroup">
                    <wpg:wgp>
                      <wpg:cNvGrpSpPr/>
                      <wpg:grpSpPr>
                        <a:xfrm>
                          <a:off x="0" y="0"/>
                          <a:ext cx="4679950" cy="6350"/>
                          <a:chOff x="0" y="0"/>
                          <a:chExt cx="7370" cy="10"/>
                        </a:xfrm>
                      </wpg:grpSpPr>
                      <wps:wsp>
                        <wps:cNvPr id="12" name="直线 13"/>
                        <wps:cNvCnPr/>
                        <wps:spPr>
                          <a:xfrm>
                            <a:off x="0" y="5"/>
                            <a:ext cx="7370"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w:pict>
              <v:group id="组合 12" o:spid="_x0000_s1026" o:spt="203" style="height:0.5pt;width:368.5pt;" coordsize="7370,10" o:gfxdata="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&#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Wy5odMAAAADAQAADwAAAAAAAAABACAAAAAiAAAA&#10;ZHJzL2Rvd25yZXYueG1sUEsBAhQAFAAAAAgAh07iQBbdsJlFAgAA9gQAAA4AAAAAAAAAAQAgAAAA&#10;IgEAAGRycy9lMm9Eb2MueG1sUEsFBgAAAAAGAAYAWQEAANkFAAAAAA==&#10;">
                <o:lock v:ext="edit" aspectratio="f"/>
                <v:line id="直线 13" o:spid="_x0000_s1026" o:spt="20" style="position:absolute;left:0;top:5;height:0;width:7370;" filled="f" stroked="t" coordsize="21600,21600" o:gfxdata="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2+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23"/>
        <w:snapToGrid w:val="0"/>
        <w:spacing w:line="360" w:lineRule="exact"/>
        <w:jc w:val="both"/>
        <w:rPr>
          <w:rFonts w:ascii="宋体" w:hAnsi="宋体" w:eastAsia="宋体" w:cs="Tahoma"/>
          <w:lang w:eastAsia="zh-CN"/>
        </w:rPr>
      </w:pPr>
    </w:p>
    <w:p>
      <w:pPr>
        <w:pStyle w:val="23"/>
        <w:snapToGrid w:val="0"/>
        <w:spacing w:line="360" w:lineRule="exact"/>
        <w:jc w:val="both"/>
        <w:rPr>
          <w:rFonts w:ascii="宋体" w:hAnsi="宋体" w:eastAsia="宋体" w:cs="Tahoma"/>
          <w:lang w:eastAsia="zh-CN"/>
        </w:rPr>
      </w:pPr>
    </w:p>
    <w:p>
      <w:pPr>
        <w:pStyle w:val="12"/>
        <w:spacing w:line="360" w:lineRule="exact"/>
        <w:rPr>
          <w:rFonts w:ascii="宋体" w:hAnsi="宋体"/>
        </w:rPr>
      </w:pPr>
      <w:bookmarkStart w:id="14" w:name="_Toc325733049"/>
      <w:bookmarkStart w:id="15" w:name="_Toc362945046"/>
      <w:bookmarkStart w:id="16" w:name="_Toc8971"/>
      <w:bookmarkStart w:id="17" w:name="_Toc325733122"/>
      <w:r>
        <w:rPr>
          <w:rFonts w:ascii="宋体" w:hAnsi="宋体"/>
          <w:lang w:eastAsia="zh-CN"/>
        </w:rPr>
        <w:t xml:space="preserve">1-3. </w:t>
      </w:r>
      <w:r>
        <w:rPr>
          <w:rFonts w:hint="eastAsia" w:ascii="宋体" w:hAnsi="宋体"/>
          <w:lang w:eastAsia="zh-CN"/>
        </w:rPr>
        <w:t>运输及搬运</w:t>
      </w:r>
      <w:bookmarkEnd w:id="14"/>
      <w:bookmarkEnd w:id="15"/>
      <w:bookmarkEnd w:id="16"/>
      <w:bookmarkEnd w:id="17"/>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cs="Tahoma"/>
          <w:color w:val="000000"/>
        </w:rPr>
        <w:t>UPS</w:t>
      </w:r>
      <w:r>
        <w:rPr>
          <w:rFonts w:hint="eastAsia" w:cs="Tahoma"/>
          <w:color w:val="000000"/>
        </w:rPr>
        <w:t>产品运输过程、存储过程、搬运过程中要轻拿、轻放，不能摔、扔、碰撞，以免造成U</w:t>
      </w:r>
      <w:r>
        <w:rPr>
          <w:rFonts w:cs="Tahoma"/>
          <w:color w:val="000000"/>
        </w:rPr>
        <w:t>PS</w:t>
      </w:r>
      <w:r>
        <w:rPr>
          <w:rFonts w:hint="eastAsia" w:cs="Tahoma"/>
          <w:color w:val="000000"/>
        </w:rPr>
        <w:t>产品机箱变形，导致U</w:t>
      </w:r>
      <w:r>
        <w:rPr>
          <w:rFonts w:cs="Tahoma"/>
          <w:color w:val="000000"/>
        </w:rPr>
        <w:t>PS</w:t>
      </w:r>
      <w:r>
        <w:rPr>
          <w:rFonts w:hint="eastAsia" w:cs="Tahoma"/>
          <w:color w:val="000000"/>
        </w:rPr>
        <w:t>内部损坏导致短路引起着火。</w:t>
      </w:r>
    </w:p>
    <w:p>
      <w:pPr>
        <w:numPr>
          <w:ilvl w:val="1"/>
          <w:numId w:val="1"/>
        </w:numPr>
        <w:tabs>
          <w:tab w:val="left" w:pos="709"/>
          <w:tab w:val="clear" w:pos="960"/>
        </w:tabs>
        <w:autoSpaceDE/>
        <w:autoSpaceDN/>
        <w:adjustRightInd w:val="0"/>
        <w:snapToGrid w:val="0"/>
        <w:spacing w:line="360" w:lineRule="exact"/>
        <w:ind w:left="851"/>
        <w:jc w:val="both"/>
        <w:rPr>
          <w:rFonts w:cs="Tahoma"/>
          <w:color w:val="000000"/>
        </w:rPr>
      </w:pPr>
      <w:r>
        <w:rPr>
          <w:rFonts w:cs="Tahoma"/>
          <w:color w:val="000000"/>
        </w:rPr>
        <w:t>UPS</w:t>
      </w:r>
      <w:r>
        <w:rPr>
          <w:rFonts w:hint="eastAsia" w:cs="Tahoma"/>
          <w:color w:val="000000"/>
        </w:rPr>
        <w:t>产品运输过程、存储过程、搬运过程中不能倒放，</w:t>
      </w:r>
      <w:r>
        <w:rPr>
          <w:rFonts w:cs="Tahoma"/>
          <w:color w:val="000000"/>
        </w:rPr>
        <w:t>侧放</w:t>
      </w:r>
      <w:r>
        <w:rPr>
          <w:rFonts w:hint="eastAsia" w:cs="Tahoma"/>
          <w:color w:val="000000"/>
        </w:rPr>
        <w:t>。</w:t>
      </w:r>
    </w:p>
    <w:p>
      <w:pPr>
        <w:numPr>
          <w:ilvl w:val="1"/>
          <w:numId w:val="1"/>
        </w:numPr>
        <w:tabs>
          <w:tab w:val="left" w:pos="709"/>
          <w:tab w:val="clear" w:pos="960"/>
        </w:tabs>
        <w:autoSpaceDE/>
        <w:autoSpaceDN/>
        <w:adjustRightInd w:val="0"/>
        <w:snapToGrid w:val="0"/>
        <w:spacing w:line="360" w:lineRule="exact"/>
        <w:ind w:left="851"/>
        <w:jc w:val="both"/>
        <w:rPr>
          <w:rFonts w:cs="Tahoma"/>
          <w:color w:val="000000"/>
        </w:rPr>
      </w:pPr>
      <w:r>
        <w:rPr>
          <w:rFonts w:hint="eastAsia" w:cs="Tahoma"/>
          <w:color w:val="000000"/>
        </w:rPr>
        <w:t>若本U</w:t>
      </w:r>
      <w:r>
        <w:rPr>
          <w:rFonts w:cs="Tahoma"/>
          <w:color w:val="000000"/>
        </w:rPr>
        <w:t>PS</w:t>
      </w:r>
      <w:r>
        <w:rPr>
          <w:rFonts w:hint="eastAsia" w:cs="Tahoma"/>
          <w:color w:val="000000"/>
        </w:rPr>
        <w:t>产品有内置电池的，</w:t>
      </w:r>
      <w:r>
        <w:rPr>
          <w:rFonts w:cs="Tahoma"/>
          <w:color w:val="000000"/>
        </w:rPr>
        <w:t>避免电池正负极短路，否则会引起火灾或电击</w:t>
      </w:r>
      <w:r>
        <w:rPr>
          <w:rFonts w:hint="eastAsia" w:cs="Tahoma"/>
          <w:color w:val="000000"/>
        </w:rPr>
        <w:t>，</w:t>
      </w:r>
      <w:r>
        <w:rPr>
          <w:rFonts w:cs="Tahoma"/>
          <w:color w:val="000000"/>
        </w:rPr>
        <w:t>避免</w:t>
      </w:r>
      <w:r>
        <w:rPr>
          <w:rFonts w:hint="eastAsia" w:cs="Tahoma"/>
          <w:color w:val="000000"/>
        </w:rPr>
        <w:t>运输过程中</w:t>
      </w:r>
      <w:r>
        <w:rPr>
          <w:rFonts w:cs="Tahoma"/>
          <w:color w:val="000000"/>
        </w:rPr>
        <w:t>剧烈振动。</w:t>
      </w:r>
    </w:p>
    <w:p>
      <w:pPr>
        <w:numPr>
          <w:ilvl w:val="1"/>
          <w:numId w:val="1"/>
        </w:numPr>
        <w:tabs>
          <w:tab w:val="left" w:pos="709"/>
          <w:tab w:val="clear" w:pos="960"/>
        </w:tabs>
        <w:autoSpaceDE/>
        <w:autoSpaceDN/>
        <w:adjustRightInd w:val="0"/>
        <w:snapToGrid w:val="0"/>
        <w:spacing w:line="360" w:lineRule="exact"/>
        <w:ind w:left="851"/>
        <w:jc w:val="both"/>
        <w:rPr>
          <w:rFonts w:cs="Tahoma"/>
          <w:color w:val="000000"/>
        </w:rPr>
      </w:pPr>
      <w:r>
        <w:rPr>
          <w:rFonts w:hint="eastAsia" w:cs="Tahoma"/>
          <w:color w:val="000000"/>
        </w:rPr>
        <w:t>在需要搬运本台</w:t>
      </w:r>
      <w:r>
        <w:rPr>
          <w:rFonts w:cs="Tahoma"/>
          <w:color w:val="000000"/>
        </w:rPr>
        <w:t xml:space="preserve">UPS </w:t>
      </w:r>
      <w:r>
        <w:rPr>
          <w:rFonts w:hint="eastAsia" w:cs="Tahoma"/>
          <w:color w:val="000000"/>
        </w:rPr>
        <w:t>系统时，务必先以原包装材料包好，以防止并减缓意外的冲撞。</w:t>
      </w:r>
    </w:p>
    <w:p>
      <w:pPr>
        <w:spacing w:line="360" w:lineRule="exact"/>
        <w:jc w:val="both"/>
        <w:rPr>
          <w:rFonts w:cs="Tahoma"/>
          <w:color w:val="000000"/>
        </w:rPr>
      </w:pPr>
    </w:p>
    <w:p>
      <w:pPr>
        <w:pStyle w:val="12"/>
        <w:spacing w:line="360" w:lineRule="exact"/>
        <w:rPr>
          <w:rFonts w:ascii="宋体" w:hAnsi="宋体"/>
        </w:rPr>
      </w:pPr>
      <w:bookmarkStart w:id="18" w:name="_Toc325733123"/>
      <w:bookmarkStart w:id="19" w:name="_Toc30015"/>
      <w:bookmarkStart w:id="20" w:name="_Toc362945047"/>
      <w:bookmarkStart w:id="21" w:name="_Toc325733050"/>
      <w:r>
        <w:rPr>
          <w:rFonts w:ascii="宋体" w:hAnsi="宋体"/>
          <w:lang w:eastAsia="zh-CN"/>
        </w:rPr>
        <w:t xml:space="preserve">1-4. </w:t>
      </w:r>
      <w:r>
        <w:rPr>
          <w:rFonts w:hint="eastAsia" w:ascii="宋体" w:hAnsi="宋体"/>
          <w:lang w:eastAsia="zh-CN"/>
        </w:rPr>
        <w:t>安装准备</w:t>
      </w:r>
      <w:bookmarkEnd w:id="18"/>
      <w:bookmarkEnd w:id="19"/>
      <w:bookmarkEnd w:id="20"/>
      <w:bookmarkEnd w:id="21"/>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本</w:t>
      </w:r>
      <w:r>
        <w:rPr>
          <w:rFonts w:cs="Tahoma"/>
          <w:color w:val="000000"/>
        </w:rPr>
        <w:t>UPS</w:t>
      </w:r>
      <w:r>
        <w:rPr>
          <w:rFonts w:hint="eastAsia" w:cs="Tahoma"/>
          <w:color w:val="000000"/>
        </w:rPr>
        <w:t>系统在由寒冷环境直接送入室内等温暖环境时，内部可能会有结露情形。此时，务必等到完全干燥后，才可进行安装。为此，在移至安装场所后，请至少放置</w:t>
      </w:r>
      <w:r>
        <w:rPr>
          <w:rFonts w:cs="Tahoma"/>
          <w:color w:val="000000"/>
        </w:rPr>
        <w:t>2</w:t>
      </w:r>
      <w:r>
        <w:rPr>
          <w:rFonts w:hint="eastAsia" w:cs="Tahoma"/>
          <w:color w:val="000000"/>
        </w:rPr>
        <w:t>小时，让</w:t>
      </w:r>
      <w:r>
        <w:rPr>
          <w:rFonts w:cs="Tahoma"/>
          <w:color w:val="000000"/>
        </w:rPr>
        <w:t>UPS</w:t>
      </w:r>
      <w:r>
        <w:rPr>
          <w:rFonts w:hint="eastAsia" w:cs="Tahoma"/>
          <w:color w:val="000000"/>
        </w:rPr>
        <w:t>适应该环境后，再行安装。</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本</w:t>
      </w:r>
      <w:r>
        <w:rPr>
          <w:rFonts w:cs="Tahoma"/>
          <w:color w:val="000000"/>
        </w:rPr>
        <w:t>UPS</w:t>
      </w:r>
      <w:r>
        <w:rPr>
          <w:rFonts w:hint="eastAsia" w:cs="Tahoma"/>
          <w:color w:val="000000"/>
        </w:rPr>
        <w:t>系统绝不可安装在附近有水或充满湿气的环境。</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本</w:t>
      </w:r>
      <w:r>
        <w:rPr>
          <w:rFonts w:cs="Tahoma"/>
          <w:color w:val="000000"/>
        </w:rPr>
        <w:t>UPS</w:t>
      </w:r>
      <w:r>
        <w:rPr>
          <w:rFonts w:hint="eastAsia" w:cs="Tahoma"/>
          <w:color w:val="000000"/>
        </w:rPr>
        <w:t>系统绝不可安装在阳光直晒或附近有加热器类设备的场所。</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绝不可阻塞或遮蔽本</w:t>
      </w:r>
      <w:r>
        <w:rPr>
          <w:rFonts w:cs="Tahoma"/>
          <w:color w:val="000000"/>
        </w:rPr>
        <w:t>UPS</w:t>
      </w:r>
      <w:r>
        <w:rPr>
          <w:rFonts w:hint="eastAsia" w:cs="Tahoma"/>
          <w:color w:val="000000"/>
        </w:rPr>
        <w:t>外壳上的通风孔。</w:t>
      </w:r>
    </w:p>
    <w:p>
      <w:pPr>
        <w:spacing w:line="360" w:lineRule="exact"/>
        <w:ind w:left="480"/>
        <w:jc w:val="both"/>
        <w:rPr>
          <w:rFonts w:cs="Tahoma"/>
          <w:color w:val="000000"/>
        </w:rPr>
      </w:pPr>
    </w:p>
    <w:p>
      <w:pPr>
        <w:pStyle w:val="12"/>
        <w:spacing w:line="360" w:lineRule="exact"/>
        <w:rPr>
          <w:rFonts w:ascii="宋体" w:hAnsi="宋体"/>
        </w:rPr>
      </w:pPr>
      <w:bookmarkStart w:id="22" w:name="_Toc325733124"/>
      <w:bookmarkStart w:id="23" w:name="_Toc362945048"/>
      <w:bookmarkStart w:id="24" w:name="_Toc325733051"/>
      <w:bookmarkStart w:id="25" w:name="_Toc10491"/>
      <w:r>
        <w:rPr>
          <w:rFonts w:ascii="宋体" w:hAnsi="宋体"/>
          <w:lang w:eastAsia="zh-CN"/>
        </w:rPr>
        <w:t xml:space="preserve">1-5. </w:t>
      </w:r>
      <w:r>
        <w:rPr>
          <w:rFonts w:hint="eastAsia" w:ascii="宋体" w:hAnsi="宋体"/>
          <w:lang w:eastAsia="zh-CN"/>
        </w:rPr>
        <w:t>安装</w:t>
      </w:r>
      <w:bookmarkEnd w:id="22"/>
      <w:bookmarkEnd w:id="23"/>
      <w:bookmarkEnd w:id="24"/>
      <w:bookmarkEnd w:id="25"/>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绝不可将可导致本</w:t>
      </w:r>
      <w:r>
        <w:rPr>
          <w:rFonts w:cs="Tahoma"/>
          <w:color w:val="000000"/>
        </w:rPr>
        <w:t>UPS</w:t>
      </w:r>
      <w:r>
        <w:rPr>
          <w:rFonts w:hint="eastAsia" w:cs="Tahoma"/>
          <w:color w:val="000000"/>
        </w:rPr>
        <w:t>系统过载的设备</w:t>
      </w:r>
      <w:r>
        <w:rPr>
          <w:rFonts w:cs="Tahoma"/>
          <w:color w:val="000000"/>
        </w:rPr>
        <w:t>(</w:t>
      </w:r>
      <w:r>
        <w:rPr>
          <w:rFonts w:hint="eastAsia" w:cs="Tahoma"/>
          <w:color w:val="000000"/>
        </w:rPr>
        <w:t>如激光打印机</w:t>
      </w:r>
      <w:r>
        <w:rPr>
          <w:rFonts w:cs="Tahoma"/>
          <w:color w:val="000000"/>
        </w:rPr>
        <w:t>)</w:t>
      </w:r>
      <w:r>
        <w:rPr>
          <w:rFonts w:hint="eastAsia" w:cs="Tahoma"/>
          <w:color w:val="000000"/>
        </w:rPr>
        <w:t>连接到本</w:t>
      </w:r>
      <w:r>
        <w:rPr>
          <w:rFonts w:cs="Tahoma"/>
          <w:color w:val="000000"/>
        </w:rPr>
        <w:t>UPS</w:t>
      </w:r>
      <w:r>
        <w:rPr>
          <w:rFonts w:hint="eastAsia" w:cs="Tahoma"/>
          <w:color w:val="000000"/>
        </w:rPr>
        <w:t>系统的输出插座。</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电源线等线路在配置上应避免会遭到踩踏或发生绊倒的地方。</w:t>
      </w:r>
      <w:r>
        <w:rPr>
          <w:rFonts w:cs="Tahoma"/>
          <w:color w:val="000000"/>
        </w:rPr>
        <w:t xml:space="preserve"> </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绝不可将例如吹风机等家电用品连接于本</w:t>
      </w:r>
      <w:r>
        <w:rPr>
          <w:rFonts w:cs="Tahoma"/>
          <w:color w:val="000000"/>
        </w:rPr>
        <w:t>UPS</w:t>
      </w:r>
      <w:r>
        <w:rPr>
          <w:rFonts w:hint="eastAsia" w:cs="Tahoma"/>
          <w:color w:val="000000"/>
        </w:rPr>
        <w:t>系统的输出插座上。</w:t>
      </w:r>
      <w:r>
        <w:rPr>
          <w:rFonts w:cs="Tahoma"/>
          <w:color w:val="000000"/>
        </w:rPr>
        <w:t xml:space="preserve"> </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本</w:t>
      </w:r>
      <w:r>
        <w:rPr>
          <w:rFonts w:cs="Tahoma"/>
          <w:color w:val="000000"/>
        </w:rPr>
        <w:t>UPS</w:t>
      </w:r>
      <w:r>
        <w:rPr>
          <w:rFonts w:hint="eastAsia" w:cs="Tahoma"/>
          <w:color w:val="000000"/>
        </w:rPr>
        <w:t>系统在设计上可由没有经验的人士使用和安装。</w:t>
      </w:r>
      <w:r>
        <w:rPr>
          <w:rFonts w:cs="Tahoma"/>
          <w:color w:val="000000"/>
        </w:rPr>
        <w:t xml:space="preserve"> </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本</w:t>
      </w:r>
      <w:r>
        <w:rPr>
          <w:rFonts w:cs="Tahoma"/>
          <w:color w:val="000000"/>
        </w:rPr>
        <w:t>UPS</w:t>
      </w:r>
      <w:r>
        <w:rPr>
          <w:rFonts w:hint="eastAsia" w:cs="Tahoma"/>
          <w:color w:val="000000"/>
        </w:rPr>
        <w:t>系统插入的插座必须是个接地防震插座，并应于靠近系统而易于取用。</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只能使用符合</w:t>
      </w:r>
      <w:r>
        <w:rPr>
          <w:rFonts w:cs="Tahoma"/>
          <w:color w:val="000000"/>
        </w:rPr>
        <w:t>VDE</w:t>
      </w:r>
      <w:r>
        <w:rPr>
          <w:rFonts w:hint="eastAsia" w:cs="Tahoma"/>
          <w:color w:val="000000"/>
        </w:rPr>
        <w:t>测试标准、取得</w:t>
      </w:r>
      <w:r>
        <w:rPr>
          <w:rFonts w:cs="Tahoma"/>
          <w:color w:val="000000"/>
        </w:rPr>
        <w:t>CE</w:t>
      </w:r>
      <w:r>
        <w:rPr>
          <w:rFonts w:hint="eastAsia" w:cs="Tahoma"/>
          <w:color w:val="000000"/>
        </w:rPr>
        <w:t>认证的电源线</w:t>
      </w:r>
      <w:r>
        <w:rPr>
          <w:rFonts w:cs="Tahoma"/>
          <w:color w:val="000000"/>
        </w:rPr>
        <w:t xml:space="preserve"> (</w:t>
      </w:r>
      <w:r>
        <w:rPr>
          <w:rFonts w:hint="eastAsia" w:cs="Tahoma"/>
          <w:color w:val="000000"/>
        </w:rPr>
        <w:t>例如您的计算机的主电源线</w:t>
      </w:r>
      <w:r>
        <w:rPr>
          <w:rFonts w:cs="Tahoma"/>
          <w:color w:val="000000"/>
        </w:rPr>
        <w:t xml:space="preserve">) </w:t>
      </w:r>
      <w:r>
        <w:rPr>
          <w:rFonts w:hint="eastAsia" w:cs="Tahoma"/>
          <w:color w:val="000000"/>
        </w:rPr>
        <w:t>将本</w:t>
      </w:r>
      <w:r>
        <w:rPr>
          <w:rFonts w:cs="Tahoma"/>
          <w:color w:val="000000"/>
        </w:rPr>
        <w:t xml:space="preserve">UPS </w:t>
      </w:r>
      <w:r>
        <w:rPr>
          <w:rFonts w:hint="eastAsia" w:cs="Tahoma"/>
          <w:color w:val="000000"/>
        </w:rPr>
        <w:t>系统连上屋内配线之插座</w:t>
      </w:r>
      <w:r>
        <w:rPr>
          <w:rFonts w:cs="Tahoma"/>
          <w:color w:val="000000"/>
        </w:rPr>
        <w:t xml:space="preserve"> (</w:t>
      </w:r>
      <w:r>
        <w:rPr>
          <w:rFonts w:hint="eastAsia" w:cs="Tahoma"/>
          <w:color w:val="000000"/>
        </w:rPr>
        <w:t>防震插座</w:t>
      </w:r>
      <w:r>
        <w:rPr>
          <w:rFonts w:cs="Tahoma"/>
          <w:color w:val="000000"/>
        </w:rPr>
        <w:t>)</w:t>
      </w:r>
      <w:r>
        <w:rPr>
          <w:rFonts w:hint="eastAsia" w:cs="Tahoma"/>
          <w:color w:val="000000"/>
        </w:rPr>
        <w:t>。</w:t>
      </w:r>
      <w:r>
        <w:rPr>
          <w:rFonts w:cs="Tahoma"/>
          <w:color w:val="000000"/>
        </w:rPr>
        <w:t xml:space="preserve"> </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只能使用符合</w:t>
      </w:r>
      <w:r>
        <w:rPr>
          <w:rFonts w:cs="Tahoma"/>
          <w:color w:val="000000"/>
        </w:rPr>
        <w:t>VDE</w:t>
      </w:r>
      <w:r>
        <w:rPr>
          <w:rFonts w:hint="eastAsia" w:cs="Tahoma"/>
          <w:color w:val="000000"/>
        </w:rPr>
        <w:t>测试标准、取得</w:t>
      </w:r>
      <w:r>
        <w:rPr>
          <w:rFonts w:cs="Tahoma"/>
          <w:color w:val="000000"/>
        </w:rPr>
        <w:t>CE</w:t>
      </w:r>
      <w:r>
        <w:rPr>
          <w:rFonts w:hint="eastAsia" w:cs="Tahoma"/>
          <w:color w:val="000000"/>
        </w:rPr>
        <w:t>认证的电源线将负载设备插上本</w:t>
      </w:r>
      <w:r>
        <w:rPr>
          <w:rFonts w:cs="Tahoma"/>
          <w:color w:val="000000"/>
        </w:rPr>
        <w:t>UPS</w:t>
      </w:r>
      <w:r>
        <w:rPr>
          <w:rFonts w:hint="eastAsia" w:cs="Tahoma"/>
          <w:color w:val="000000"/>
        </w:rPr>
        <w:t>系统。</w:t>
      </w:r>
      <w:r>
        <w:rPr>
          <w:rFonts w:cs="Tahoma"/>
          <w:color w:val="000000"/>
        </w:rPr>
        <w:t xml:space="preserve"> </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在安装本产品时，应计算本</w:t>
      </w:r>
      <w:r>
        <w:rPr>
          <w:rFonts w:cs="Tahoma"/>
          <w:color w:val="000000"/>
        </w:rPr>
        <w:t>UPS</w:t>
      </w:r>
      <w:r>
        <w:rPr>
          <w:rFonts w:hint="eastAsia" w:cs="Tahoma"/>
          <w:color w:val="000000"/>
        </w:rPr>
        <w:t>系统和插入的设备的总泄漏电流，确保总合不会超过</w:t>
      </w:r>
      <w:r>
        <w:rPr>
          <w:rFonts w:cs="Tahoma"/>
          <w:color w:val="000000"/>
        </w:rPr>
        <w:t xml:space="preserve"> 3.5mA</w:t>
      </w:r>
      <w:r>
        <w:rPr>
          <w:rFonts w:hint="eastAsia" w:cs="Tahoma"/>
          <w:color w:val="000000"/>
        </w:rPr>
        <w:t>。</w:t>
      </w:r>
    </w:p>
    <w:p>
      <w:pPr>
        <w:autoSpaceDE/>
        <w:autoSpaceDN/>
        <w:adjustRightInd w:val="0"/>
        <w:snapToGrid w:val="0"/>
        <w:spacing w:line="360" w:lineRule="exact"/>
        <w:ind w:left="709"/>
        <w:jc w:val="both"/>
        <w:rPr>
          <w:rFonts w:cs="Tahoma"/>
          <w:color w:val="000000"/>
        </w:rPr>
      </w:pPr>
    </w:p>
    <w:p>
      <w:pPr>
        <w:pStyle w:val="12"/>
        <w:spacing w:line="360" w:lineRule="exact"/>
        <w:rPr>
          <w:rFonts w:ascii="宋体" w:hAnsi="宋体"/>
        </w:rPr>
      </w:pPr>
      <w:bookmarkStart w:id="26" w:name="_Toc9645"/>
      <w:bookmarkStart w:id="27" w:name="_Toc362945049"/>
      <w:bookmarkStart w:id="28" w:name="_Toc325733125"/>
      <w:bookmarkStart w:id="29" w:name="_Toc325733052"/>
      <w:r>
        <w:rPr>
          <w:rFonts w:ascii="宋体" w:hAnsi="宋体"/>
          <w:lang w:eastAsia="zh-CN"/>
        </w:rPr>
        <w:t xml:space="preserve">1-6. </w:t>
      </w:r>
      <w:r>
        <w:rPr>
          <w:rFonts w:hint="eastAsia" w:ascii="宋体" w:hAnsi="宋体"/>
          <w:lang w:eastAsia="zh-CN"/>
        </w:rPr>
        <w:t>操作</w:t>
      </w:r>
      <w:bookmarkEnd w:id="26"/>
      <w:bookmarkEnd w:id="27"/>
      <w:bookmarkEnd w:id="28"/>
      <w:bookmarkEnd w:id="29"/>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绝不可在运作中断开</w:t>
      </w:r>
      <w:r>
        <w:rPr>
          <w:rFonts w:cs="Tahoma"/>
          <w:color w:val="000000"/>
        </w:rPr>
        <w:t>UPS</w:t>
      </w:r>
      <w:r>
        <w:rPr>
          <w:rFonts w:hint="eastAsia" w:cs="Tahoma"/>
          <w:color w:val="000000"/>
        </w:rPr>
        <w:t>系统的主电源线或是使用中的屋内配线插座</w:t>
      </w:r>
      <w:r>
        <w:rPr>
          <w:rFonts w:cs="Tahoma"/>
          <w:color w:val="000000"/>
        </w:rPr>
        <w:t xml:space="preserve"> (</w:t>
      </w:r>
      <w:r>
        <w:rPr>
          <w:rFonts w:hint="eastAsia" w:cs="Tahoma"/>
          <w:color w:val="000000"/>
        </w:rPr>
        <w:t>防震插座</w:t>
      </w:r>
      <w:r>
        <w:rPr>
          <w:rFonts w:cs="Tahoma"/>
          <w:color w:val="000000"/>
        </w:rPr>
        <w:t>)</w:t>
      </w:r>
      <w:r>
        <w:rPr>
          <w:rFonts w:hint="eastAsia" w:cs="Tahoma"/>
          <w:color w:val="000000"/>
        </w:rPr>
        <w:t>，因为，如此一来，对</w:t>
      </w:r>
      <w:r>
        <w:rPr>
          <w:rFonts w:cs="Tahoma"/>
          <w:color w:val="000000"/>
        </w:rPr>
        <w:t>UPS</w:t>
      </w:r>
      <w:r>
        <w:rPr>
          <w:rFonts w:hint="eastAsia" w:cs="Tahoma"/>
          <w:color w:val="000000"/>
        </w:rPr>
        <w:t>系统连同插上的负载设备的接地保护会失效。</w:t>
      </w:r>
      <w:r>
        <w:rPr>
          <w:rFonts w:cs="Tahoma"/>
          <w:color w:val="000000"/>
        </w:rPr>
        <w:t xml:space="preserve"> </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cs="Tahoma"/>
          <w:color w:val="000000"/>
        </w:rPr>
        <w:t>UPS</w:t>
      </w:r>
      <w:r>
        <w:rPr>
          <w:rFonts w:hint="eastAsia" w:cs="Tahoma"/>
          <w:color w:val="000000"/>
        </w:rPr>
        <w:t>系统内含电源</w:t>
      </w:r>
      <w:r>
        <w:rPr>
          <w:rFonts w:cs="Tahoma"/>
          <w:color w:val="000000"/>
        </w:rPr>
        <w:t>(</w:t>
      </w:r>
      <w:r>
        <w:rPr>
          <w:rFonts w:hint="eastAsia" w:cs="Tahoma"/>
          <w:color w:val="000000"/>
        </w:rPr>
        <w:t>电池</w:t>
      </w:r>
      <w:r>
        <w:rPr>
          <w:rFonts w:cs="Tahoma"/>
          <w:color w:val="000000"/>
        </w:rPr>
        <w:t>)</w:t>
      </w:r>
      <w:r>
        <w:rPr>
          <w:rFonts w:hint="eastAsia" w:cs="Tahoma"/>
          <w:color w:val="000000"/>
        </w:rPr>
        <w:t>，因此即便在未插在插座上，系统上的输出插座或输出终端器的部份仍会带电。</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如需完全断开</w:t>
      </w:r>
      <w:r>
        <w:rPr>
          <w:rFonts w:cs="Tahoma"/>
          <w:color w:val="000000"/>
        </w:rPr>
        <w:t xml:space="preserve"> UPS </w:t>
      </w:r>
      <w:r>
        <w:rPr>
          <w:rFonts w:hint="eastAsia" w:cs="Tahoma"/>
          <w:color w:val="000000"/>
        </w:rPr>
        <w:t>系统时，请先按下▼+</w:t>
      </w:r>
      <w:r>
        <w:rPr>
          <w:rFonts w:cs="Tahoma"/>
          <w:color w:val="000000"/>
        </w:rPr>
        <w:t>▲</w:t>
      </w:r>
      <w:r>
        <w:rPr>
          <w:rFonts w:hint="eastAsia" w:cs="Tahoma"/>
          <w:color w:val="000000"/>
        </w:rPr>
        <w:t>组合键关机，再由插座上取下。</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防止液体或其他异物进入</w:t>
      </w:r>
      <w:r>
        <w:rPr>
          <w:rFonts w:cs="Tahoma"/>
          <w:color w:val="000000"/>
        </w:rPr>
        <w:t>UPS</w:t>
      </w:r>
      <w:r>
        <w:rPr>
          <w:rFonts w:hint="eastAsia" w:cs="Tahoma"/>
          <w:color w:val="000000"/>
        </w:rPr>
        <w:t>系统内部。</w:t>
      </w:r>
    </w:p>
    <w:p>
      <w:pPr>
        <w:autoSpaceDE/>
        <w:autoSpaceDN/>
        <w:adjustRightInd w:val="0"/>
        <w:snapToGrid w:val="0"/>
        <w:spacing w:line="360" w:lineRule="exact"/>
        <w:jc w:val="both"/>
        <w:rPr>
          <w:rFonts w:cs="Tahoma"/>
          <w:color w:val="000000"/>
        </w:rPr>
      </w:pPr>
    </w:p>
    <w:p>
      <w:pPr>
        <w:pStyle w:val="12"/>
        <w:rPr>
          <w:rFonts w:ascii="宋体" w:hAnsi="宋体"/>
        </w:rPr>
      </w:pPr>
      <w:bookmarkStart w:id="30" w:name="_Toc362945050"/>
      <w:bookmarkStart w:id="31" w:name="_Toc25368"/>
      <w:bookmarkStart w:id="32" w:name="_Toc325733126"/>
      <w:bookmarkStart w:id="33" w:name="_Toc325733053"/>
      <w:r>
        <w:rPr>
          <w:rFonts w:ascii="宋体" w:hAnsi="宋体"/>
          <w:lang w:eastAsia="zh-CN"/>
        </w:rPr>
        <w:t xml:space="preserve">1-7. </w:t>
      </w:r>
      <w:r>
        <w:rPr>
          <w:rFonts w:hint="eastAsia" w:ascii="宋体" w:hAnsi="宋体"/>
          <w:lang w:eastAsia="zh-CN"/>
        </w:rPr>
        <w:t>保养、维修和故障</w:t>
      </w:r>
      <w:bookmarkEnd w:id="30"/>
      <w:bookmarkEnd w:id="31"/>
      <w:bookmarkEnd w:id="32"/>
      <w:bookmarkEnd w:id="33"/>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本</w:t>
      </w:r>
      <w:r>
        <w:rPr>
          <w:rFonts w:cs="Tahoma"/>
          <w:color w:val="000000"/>
        </w:rPr>
        <w:t>UPS</w:t>
      </w:r>
      <w:r>
        <w:rPr>
          <w:rFonts w:hint="eastAsia" w:cs="Tahoma"/>
          <w:color w:val="000000"/>
        </w:rPr>
        <w:t>系统使用了具有危险性的电压电源；因此，任何维修仅允许具备维修资格的人员进行维修。</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注意</w:t>
      </w:r>
      <w:r>
        <w:rPr>
          <w:rFonts w:cs="Tahoma"/>
          <w:color w:val="000000"/>
        </w:rPr>
        <w:t>--</w:t>
      </w:r>
      <w:r>
        <w:rPr>
          <w:rFonts w:hint="eastAsia" w:cs="Tahoma"/>
          <w:color w:val="000000"/>
        </w:rPr>
        <w:t>有触电风险。即便本产品已由插座</w:t>
      </w:r>
      <w:r>
        <w:rPr>
          <w:rFonts w:cs="Tahoma"/>
          <w:color w:val="000000"/>
        </w:rPr>
        <w:t>(</w:t>
      </w:r>
      <w:r>
        <w:rPr>
          <w:rFonts w:hint="eastAsia" w:cs="Tahoma"/>
          <w:color w:val="000000"/>
        </w:rPr>
        <w:t>屋内配线插座</w:t>
      </w:r>
      <w:r>
        <w:rPr>
          <w:rFonts w:cs="Tahoma"/>
          <w:color w:val="000000"/>
        </w:rPr>
        <w:t>)</w:t>
      </w:r>
      <w:r>
        <w:rPr>
          <w:rFonts w:hint="eastAsia" w:cs="Tahoma"/>
          <w:color w:val="000000"/>
        </w:rPr>
        <w:t>取下，由于内部组件仍与内建的电池相连，所以仍带电而具危险性。</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在进行任何维修及</w:t>
      </w:r>
      <w:r>
        <w:rPr>
          <w:rFonts w:cs="Tahoma"/>
          <w:color w:val="000000"/>
        </w:rPr>
        <w:t>/</w:t>
      </w:r>
      <w:r>
        <w:rPr>
          <w:rFonts w:hint="eastAsia" w:cs="Tahoma"/>
          <w:color w:val="000000"/>
        </w:rPr>
        <w:t>或保养时，除了应断开电池，亦应确认内部已无电流，尤其应注意并确认总线电容等之高电容零件接头间已无电压存在。</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仅可由熟悉电池的人员，在采取妥善的安全措施下，从事电池更换或从事相关指导。未经授权的人员不得接近电池。</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注意</w:t>
      </w:r>
      <w:r>
        <w:rPr>
          <w:rFonts w:cs="Tahoma"/>
          <w:color w:val="000000"/>
        </w:rPr>
        <w:t>---</w:t>
      </w:r>
      <w:r>
        <w:rPr>
          <w:rFonts w:hint="eastAsia" w:cs="Tahoma"/>
          <w:color w:val="000000"/>
        </w:rPr>
        <w:t>有触电风险。电池电路并未与输入电压断开。在电池端子和接地之间仍可能产生具危险性的电压。因此，在接触内部之前，请先确定已经没有电压！</w:t>
      </w:r>
      <w:r>
        <w:rPr>
          <w:rFonts w:cs="Tahoma"/>
          <w:color w:val="000000"/>
        </w:rPr>
        <w:t xml:space="preserve"> </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电池有可能触电而产生相当高的短路电流。在对电池进行维修时，请务必要采取如下的预防措施：</w:t>
      </w:r>
      <w:r>
        <w:rPr>
          <w:rFonts w:cs="Tahoma"/>
          <w:color w:val="000000"/>
        </w:rPr>
        <w:t xml:space="preserve"> </w:t>
      </w:r>
    </w:p>
    <w:p>
      <w:pPr>
        <w:pStyle w:val="29"/>
        <w:snapToGrid w:val="0"/>
        <w:spacing w:after="0" w:line="400" w:lineRule="exact"/>
        <w:ind w:left="660" w:leftChars="300"/>
        <w:rPr>
          <w:rFonts w:ascii="宋体" w:hAnsi="宋体" w:eastAsia="宋体" w:cs="Tahoma"/>
          <w:color w:val="000000"/>
          <w:lang w:eastAsia="zh-CN"/>
        </w:rPr>
      </w:pPr>
      <w:r>
        <w:rPr>
          <w:rFonts w:hint="eastAsia" w:ascii="宋体" w:hAnsi="宋体" w:eastAsia="宋体" w:cs="Tahoma"/>
          <w:color w:val="000000"/>
          <w:lang w:eastAsia="zh-CN"/>
        </w:rPr>
        <w:t>-</w:t>
      </w:r>
      <w:r>
        <w:rPr>
          <w:rFonts w:ascii="宋体" w:hAnsi="宋体" w:eastAsia="宋体" w:cs="Tahoma"/>
          <w:color w:val="000000"/>
          <w:lang w:eastAsia="zh-CN"/>
        </w:rPr>
        <w:t>--</w:t>
      </w:r>
      <w:r>
        <w:rPr>
          <w:rFonts w:hint="eastAsia" w:ascii="宋体" w:hAnsi="宋体" w:eastAsia="宋体" w:cs="Tahoma"/>
          <w:color w:val="000000"/>
          <w:lang w:eastAsia="zh-CN"/>
        </w:rPr>
        <w:t>取下身上的手表、戒指和其他任何金属物品。</w:t>
      </w:r>
    </w:p>
    <w:p>
      <w:pPr>
        <w:pStyle w:val="29"/>
        <w:snapToGrid w:val="0"/>
        <w:spacing w:after="0" w:line="400" w:lineRule="exact"/>
        <w:ind w:left="660" w:leftChars="300"/>
        <w:rPr>
          <w:rFonts w:ascii="宋体" w:hAnsi="宋体" w:eastAsia="宋体" w:cs="Tahoma"/>
          <w:color w:val="000000"/>
          <w:lang w:eastAsia="zh-CN"/>
        </w:rPr>
      </w:pPr>
      <w:r>
        <w:rPr>
          <w:rFonts w:hint="eastAsia" w:ascii="宋体" w:hAnsi="宋体" w:eastAsia="宋体" w:cs="Tahoma"/>
          <w:color w:val="000000"/>
          <w:lang w:eastAsia="zh-CN"/>
        </w:rPr>
        <w:t>-</w:t>
      </w:r>
      <w:r>
        <w:rPr>
          <w:rFonts w:ascii="宋体" w:hAnsi="宋体" w:eastAsia="宋体" w:cs="Tahoma"/>
          <w:color w:val="000000"/>
          <w:lang w:eastAsia="zh-CN"/>
        </w:rPr>
        <w:t>--</w:t>
      </w:r>
      <w:r>
        <w:rPr>
          <w:rFonts w:hint="eastAsia" w:ascii="宋体" w:hAnsi="宋体" w:eastAsia="宋体" w:cs="Tahoma"/>
          <w:color w:val="000000"/>
          <w:lang w:eastAsia="zh-CN"/>
        </w:rPr>
        <w:t>仅使用具绝缘握把设计的工具。</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在更换电池时，请安装相同数量和相同型式的电池。</w:t>
      </w:r>
      <w:r>
        <w:rPr>
          <w:rFonts w:cs="Tahoma"/>
          <w:color w:val="000000"/>
        </w:rPr>
        <w:t xml:space="preserve"> </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不可将电池丢入火中，否则可能引发爆炸。</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不可拆解或损伤电池，电池所含的电解质一旦泄漏，会对皮肤和眼睛造成伤害。</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更换保险丝时，务必使用相同型号和相同安培数的保险丝，以避免火灾发生。</w:t>
      </w:r>
      <w:r>
        <w:rPr>
          <w:rFonts w:cs="Tahoma"/>
          <w:color w:val="000000"/>
        </w:rPr>
        <w:t xml:space="preserve"> </w:t>
      </w:r>
    </w:p>
    <w:p>
      <w:pPr>
        <w:numPr>
          <w:ilvl w:val="1"/>
          <w:numId w:val="1"/>
        </w:numPr>
        <w:tabs>
          <w:tab w:val="left" w:pos="709"/>
          <w:tab w:val="clear" w:pos="960"/>
        </w:tabs>
        <w:autoSpaceDE/>
        <w:autoSpaceDN/>
        <w:adjustRightInd w:val="0"/>
        <w:snapToGrid w:val="0"/>
        <w:spacing w:line="360" w:lineRule="exact"/>
        <w:ind w:left="709" w:hanging="338"/>
        <w:jc w:val="both"/>
        <w:rPr>
          <w:rFonts w:cs="Tahoma"/>
          <w:color w:val="000000"/>
        </w:rPr>
      </w:pPr>
      <w:r>
        <w:rPr>
          <w:rFonts w:hint="eastAsia" w:cs="Tahoma"/>
          <w:color w:val="000000"/>
        </w:rPr>
        <w:t>不可拆解本</w:t>
      </w:r>
      <w:r>
        <w:rPr>
          <w:rFonts w:cs="Tahoma"/>
          <w:color w:val="000000"/>
        </w:rPr>
        <w:t>UPS</w:t>
      </w:r>
      <w:r>
        <w:rPr>
          <w:rFonts w:hint="eastAsia" w:cs="Tahoma"/>
          <w:color w:val="000000"/>
        </w:rPr>
        <w:t>系统。</w:t>
      </w:r>
    </w:p>
    <w:p>
      <w:pPr>
        <w:pStyle w:val="6"/>
        <w:spacing w:before="2"/>
        <w:rPr>
          <w:sz w:val="25"/>
        </w:rPr>
      </w:pPr>
      <w:r>
        <mc:AlternateContent>
          <mc:Choice Requires="wpg">
            <w:drawing>
              <wp:anchor distT="0" distB="0" distL="114300" distR="114300" simplePos="0" relativeHeight="251665408" behindDoc="1" locked="0" layoutInCell="1" allowOverlap="1">
                <wp:simplePos x="0" y="0"/>
                <wp:positionH relativeFrom="page">
                  <wp:posOffset>2087245</wp:posOffset>
                </wp:positionH>
                <wp:positionV relativeFrom="paragraph">
                  <wp:posOffset>229870</wp:posOffset>
                </wp:positionV>
                <wp:extent cx="4680585" cy="405130"/>
                <wp:effectExtent l="0" t="1270" r="5715" b="12700"/>
                <wp:wrapTopAndBottom/>
                <wp:docPr id="48" name="组合 14"/>
                <wp:cNvGraphicFramePr/>
                <a:graphic xmlns:a="http://schemas.openxmlformats.org/drawingml/2006/main">
                  <a:graphicData uri="http://schemas.microsoft.com/office/word/2010/wordprocessingGroup">
                    <wpg:wgp>
                      <wpg:cNvGrpSpPr/>
                      <wpg:grpSpPr>
                        <a:xfrm>
                          <a:off x="0" y="0"/>
                          <a:ext cx="4680585" cy="405130"/>
                          <a:chOff x="3288" y="362"/>
                          <a:chExt cx="7371" cy="638"/>
                        </a:xfrm>
                      </wpg:grpSpPr>
                      <pic:pic xmlns:pic="http://schemas.openxmlformats.org/drawingml/2006/picture">
                        <pic:nvPicPr>
                          <pic:cNvPr id="42" name="图片 15"/>
                          <pic:cNvPicPr>
                            <a:picLocks noChangeAspect="1"/>
                          </pic:cNvPicPr>
                        </pic:nvPicPr>
                        <pic:blipFill>
                          <a:blip r:embed="rId8"/>
                          <a:stretch>
                            <a:fillRect/>
                          </a:stretch>
                        </pic:blipFill>
                        <pic:spPr>
                          <a:xfrm>
                            <a:off x="3288" y="391"/>
                            <a:ext cx="665" cy="579"/>
                          </a:xfrm>
                          <a:prstGeom prst="rect">
                            <a:avLst/>
                          </a:prstGeom>
                          <a:noFill/>
                          <a:ln>
                            <a:noFill/>
                          </a:ln>
                        </pic:spPr>
                      </pic:pic>
                      <wps:wsp>
                        <wps:cNvPr id="44" name="直线 16"/>
                        <wps:cNvCnPr/>
                        <wps:spPr>
                          <a:xfrm>
                            <a:off x="3289" y="367"/>
                            <a:ext cx="7370" cy="0"/>
                          </a:xfrm>
                          <a:prstGeom prst="line">
                            <a:avLst/>
                          </a:prstGeom>
                          <a:ln w="6096" cap="flat" cmpd="sng">
                            <a:solidFill>
                              <a:srgbClr val="000000"/>
                            </a:solidFill>
                            <a:prstDash val="solid"/>
                            <a:headEnd type="none" w="med" len="med"/>
                            <a:tailEnd type="none" w="med" len="med"/>
                          </a:ln>
                        </wps:spPr>
                        <wps:bodyPr/>
                      </wps:wsp>
                      <wps:wsp>
                        <wps:cNvPr id="46" name="文本框 17"/>
                        <wps:cNvSpPr txBox="1"/>
                        <wps:spPr>
                          <a:xfrm>
                            <a:off x="3288" y="362"/>
                            <a:ext cx="7371" cy="638"/>
                          </a:xfrm>
                          <a:prstGeom prst="rect">
                            <a:avLst/>
                          </a:prstGeom>
                          <a:noFill/>
                          <a:ln>
                            <a:noFill/>
                          </a:ln>
                        </wps:spPr>
                        <wps:txbx>
                          <w:txbxContent>
                            <w:p>
                              <w:pPr>
                                <w:rPr>
                                  <w:sz w:val="20"/>
                                </w:rPr>
                              </w:pPr>
                            </w:p>
                            <w:p>
                              <w:pPr>
                                <w:spacing w:before="142" w:line="239" w:lineRule="exact"/>
                                <w:ind w:left="875"/>
                                <w:rPr>
                                  <w:b/>
                                  <w:sz w:val="21"/>
                                </w:rPr>
                              </w:pPr>
                              <w:r>
                                <w:rPr>
                                  <w:b/>
                                  <w:sz w:val="21"/>
                                </w:rPr>
                                <w:t>保持设备有良好的通风条件。</w:t>
                              </w:r>
                            </w:p>
                          </w:txbxContent>
                        </wps:txbx>
                        <wps:bodyPr lIns="0" tIns="0" rIns="0" bIns="0" upright="1"/>
                      </wps:wsp>
                    </wpg:wgp>
                  </a:graphicData>
                </a:graphic>
              </wp:anchor>
            </w:drawing>
          </mc:Choice>
          <mc:Fallback>
            <w:pict>
              <v:group id="组合 14" o:spid="_x0000_s1026" o:spt="203" style="position:absolute;left:0pt;margin-left:164.35pt;margin-top:18.1pt;height:31.9pt;width:368.55pt;mso-position-horizontal-relative:page;mso-wrap-distance-bottom:0pt;mso-wrap-distance-top:0pt;z-index:-251651072;mso-width-relative:page;mso-height-relative:page;" coordorigin="3288,362" coordsize="7371,638" o:gfxdata="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">
                <o:lock v:ext="edit" aspectratio="f"/>
                <v:shape id="图片 15" o:spid="_x0000_s1026" o:spt="75" type="#_x0000_t75" style="position:absolute;left:3288;top:391;height:579;width:665;" filled="f" o:preferrelative="t" stroked="f" coordsize="21600,21600" o:gfxdata="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LX3O8AAAA&#10;2wAAAA8AAAAAAAAAAQAgAAAAIgAAAGRycy9kb3ducmV2LnhtbFBLAQIUABQAAAAIAIdO4kAzLwWe&#10;OwAAADkAAAAQAAAAAAAAAAEAIAAAAAsBAABkcnMvc2hhcGV4bWwueG1sUEsFBgAAAAAGAAYAWwEA&#10;ALUDAAAAAA==&#10;">
                  <v:fill on="f" focussize="0,0"/>
                  <v:stroke on="f"/>
                  <v:imagedata r:id="rId8" o:title=""/>
                  <o:lock v:ext="edit" aspectratio="t"/>
                </v:shape>
                <v:line id="直线 16" o:spid="_x0000_s1026" o:spt="20" style="position:absolute;left:3289;top:367;height:0;width:7370;" filled="f" stroked="t" coordsize="21600,21600" o:gfxdata="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CkC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shape id="文本框 17" o:spid="_x0000_s1026" o:spt="202" type="#_x0000_t202" style="position:absolute;left:3288;top:362;height:638;width:7371;"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20"/>
                          </w:rPr>
                        </w:pPr>
                      </w:p>
                      <w:p>
                        <w:pPr>
                          <w:spacing w:before="142" w:line="239" w:lineRule="exact"/>
                          <w:ind w:left="875"/>
                          <w:rPr>
                            <w:b/>
                            <w:sz w:val="21"/>
                          </w:rPr>
                        </w:pPr>
                        <w:r>
                          <w:rPr>
                            <w:b/>
                            <w:sz w:val="21"/>
                          </w:rPr>
                          <w:t>保持设备有良好的通风条件。</w:t>
                        </w:r>
                      </w:p>
                    </w:txbxContent>
                  </v:textbox>
                </v:shape>
                <w10:wrap type="topAndBottom"/>
              </v:group>
            </w:pict>
          </mc:Fallback>
        </mc:AlternateContent>
      </w:r>
    </w:p>
    <w:p>
      <w:pPr>
        <w:pStyle w:val="6"/>
        <w:spacing w:before="1"/>
        <w:rPr>
          <w:sz w:val="10"/>
        </w:rPr>
      </w:pPr>
    </w:p>
    <w:p>
      <w:pPr>
        <w:pStyle w:val="6"/>
        <w:spacing w:before="80" w:after="23"/>
        <w:ind w:left="2088"/>
      </w:pPr>
      <w:r>
        <w:t>确保 UPS 的进气孔和出风孔的前端无其它物体遮挡，保持良好的通风。</w:t>
      </w:r>
    </w:p>
    <w:p>
      <w:pPr>
        <w:pStyle w:val="6"/>
        <w:spacing w:line="20" w:lineRule="exact"/>
        <w:ind w:left="2084"/>
        <w:rPr>
          <w:sz w:val="2"/>
        </w:rPr>
      </w:pPr>
      <w:r>
        <w:rPr>
          <w:sz w:val="2"/>
        </w:rPr>
        <mc:AlternateContent>
          <mc:Choice Requires="wpg">
            <w:drawing>
              <wp:inline distT="0" distB="0" distL="114300" distR="114300">
                <wp:extent cx="4679950" cy="6350"/>
                <wp:effectExtent l="0" t="0" r="0" b="0"/>
                <wp:docPr id="18" name="组合 18"/>
                <wp:cNvGraphicFramePr/>
                <a:graphic xmlns:a="http://schemas.openxmlformats.org/drawingml/2006/main">
                  <a:graphicData uri="http://schemas.microsoft.com/office/word/2010/wordprocessingGroup">
                    <wpg:wgp>
                      <wpg:cNvGrpSpPr/>
                      <wpg:grpSpPr>
                        <a:xfrm>
                          <a:off x="0" y="0"/>
                          <a:ext cx="4679950" cy="6350"/>
                          <a:chOff x="0" y="0"/>
                          <a:chExt cx="7370" cy="10"/>
                        </a:xfrm>
                      </wpg:grpSpPr>
                      <wps:wsp>
                        <wps:cNvPr id="16" name="直线 19"/>
                        <wps:cNvCnPr/>
                        <wps:spPr>
                          <a:xfrm>
                            <a:off x="0" y="5"/>
                            <a:ext cx="7370"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0.5pt;width:368.5pt;" coordsize="7370,10" o:gfxdata="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lsuaHTAAAAAwEAAA8AAAAAAAAAAQAgAAAAIgAAAGRy&#10;cy9kb3ducmV2LnhtbFBLAQIUABQAAAAIAIdO4kAEQEiEQwIAAPYEAAAOAAAAAAAAAAEAIAAAACIB&#10;AABkcnMvZTJvRG9jLnhtbFBLBQYAAAAABgAGAFkBAADXBQAAAAA=&#10;">
                <o:lock v:ext="edit" aspectratio="f"/>
                <v:line id="直线 19" o:spid="_x0000_s1026" o:spt="20" style="position:absolute;left:0;top:5;height:0;width:7370;" filled="f" stroked="t" coordsize="21600,21600" o:gfxdata="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dsPi5AAAA2w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w10:wrap type="none"/>
                <w10:anchorlock/>
              </v:group>
            </w:pict>
          </mc:Fallback>
        </mc:AlternateContent>
      </w:r>
    </w:p>
    <w:p>
      <w:pPr>
        <w:pStyle w:val="6"/>
        <w:spacing w:before="3"/>
        <w:rPr>
          <w:sz w:val="24"/>
        </w:rPr>
      </w:pPr>
      <w:r>
        <mc:AlternateContent>
          <mc:Choice Requires="wpg">
            <w:drawing>
              <wp:anchor distT="0" distB="0" distL="114300" distR="114300" simplePos="0" relativeHeight="251666432" behindDoc="1" locked="0" layoutInCell="1" allowOverlap="1">
                <wp:simplePos x="0" y="0"/>
                <wp:positionH relativeFrom="page">
                  <wp:posOffset>2087245</wp:posOffset>
                </wp:positionH>
                <wp:positionV relativeFrom="paragraph">
                  <wp:posOffset>222250</wp:posOffset>
                </wp:positionV>
                <wp:extent cx="4680585" cy="417830"/>
                <wp:effectExtent l="0" t="1270" r="5715" b="19050"/>
                <wp:wrapTopAndBottom/>
                <wp:docPr id="54" name="组合 20"/>
                <wp:cNvGraphicFramePr/>
                <a:graphic xmlns:a="http://schemas.openxmlformats.org/drawingml/2006/main">
                  <a:graphicData uri="http://schemas.microsoft.com/office/word/2010/wordprocessingGroup">
                    <wpg:wgp>
                      <wpg:cNvGrpSpPr/>
                      <wpg:grpSpPr>
                        <a:xfrm>
                          <a:off x="0" y="0"/>
                          <a:ext cx="4680585" cy="417830"/>
                          <a:chOff x="3288" y="350"/>
                          <a:chExt cx="7371" cy="658"/>
                        </a:xfrm>
                      </wpg:grpSpPr>
                      <pic:pic xmlns:pic="http://schemas.openxmlformats.org/drawingml/2006/picture">
                        <pic:nvPicPr>
                          <pic:cNvPr id="50" name="图片 21"/>
                          <pic:cNvPicPr>
                            <a:picLocks noChangeAspect="1"/>
                          </pic:cNvPicPr>
                        </pic:nvPicPr>
                        <pic:blipFill>
                          <a:blip r:embed="rId10"/>
                          <a:stretch>
                            <a:fillRect/>
                          </a:stretch>
                        </pic:blipFill>
                        <pic:spPr>
                          <a:xfrm>
                            <a:off x="3288" y="379"/>
                            <a:ext cx="636" cy="584"/>
                          </a:xfrm>
                          <a:prstGeom prst="rect">
                            <a:avLst/>
                          </a:prstGeom>
                          <a:noFill/>
                          <a:ln>
                            <a:noFill/>
                          </a:ln>
                        </pic:spPr>
                      </pic:pic>
                      <wps:wsp>
                        <wps:cNvPr id="52" name="直线 22"/>
                        <wps:cNvCnPr/>
                        <wps:spPr>
                          <a:xfrm>
                            <a:off x="3289" y="355"/>
                            <a:ext cx="7370" cy="0"/>
                          </a:xfrm>
                          <a:prstGeom prst="line">
                            <a:avLst/>
                          </a:prstGeom>
                          <a:ln w="6096" cap="flat" cmpd="sng">
                            <a:solidFill>
                              <a:srgbClr val="000000"/>
                            </a:solidFill>
                            <a:prstDash val="solid"/>
                            <a:headEnd type="none" w="med" len="med"/>
                            <a:tailEnd type="none" w="med" len="med"/>
                          </a:ln>
                        </wps:spPr>
                        <wps:bodyPr/>
                      </wps:wsp>
                      <wps:wsp>
                        <wps:cNvPr id="53" name="文本框 23"/>
                        <wps:cNvSpPr txBox="1"/>
                        <wps:spPr>
                          <a:xfrm>
                            <a:off x="3288" y="350"/>
                            <a:ext cx="7371" cy="658"/>
                          </a:xfrm>
                          <a:prstGeom prst="rect">
                            <a:avLst/>
                          </a:prstGeom>
                          <a:noFill/>
                          <a:ln>
                            <a:noFill/>
                          </a:ln>
                        </wps:spPr>
                        <wps:txbx>
                          <w:txbxContent>
                            <w:p>
                              <w:pPr>
                                <w:spacing w:before="6"/>
                                <w:rPr>
                                  <w:sz w:val="31"/>
                                </w:rPr>
                              </w:pPr>
                            </w:p>
                            <w:p>
                              <w:pPr>
                                <w:spacing w:line="254" w:lineRule="exact"/>
                                <w:ind w:left="844"/>
                                <w:rPr>
                                  <w:rFonts w:ascii="Arial" w:eastAsia="Arial"/>
                                  <w:b/>
                                  <w:sz w:val="21"/>
                                </w:rPr>
                              </w:pPr>
                              <w:r>
                                <w:rPr>
                                  <w:b/>
                                  <w:sz w:val="21"/>
                                </w:rPr>
                                <w:t>带电安装、拆除电源线很危险</w:t>
                              </w:r>
                              <w:r>
                                <w:rPr>
                                  <w:rFonts w:ascii="Arial" w:eastAsia="Arial"/>
                                  <w:b/>
                                  <w:sz w:val="21"/>
                                </w:rPr>
                                <w:t>!</w:t>
                              </w:r>
                            </w:p>
                          </w:txbxContent>
                        </wps:txbx>
                        <wps:bodyPr lIns="0" tIns="0" rIns="0" bIns="0" upright="1"/>
                      </wps:wsp>
                    </wpg:wgp>
                  </a:graphicData>
                </a:graphic>
              </wp:anchor>
            </w:drawing>
          </mc:Choice>
          <mc:Fallback>
            <w:pict>
              <v:group id="组合 20" o:spid="_x0000_s1026" o:spt="203" style="position:absolute;left:0pt;margin-left:164.35pt;margin-top:17.5pt;height:32.9pt;width:368.55pt;mso-position-horizontal-relative:page;mso-wrap-distance-bottom:0pt;mso-wrap-distance-top:0pt;z-index:-251650048;mso-width-relative:page;mso-height-relative:page;" coordorigin="3288,350" coordsize="7371,658" o:gfxdata="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&#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">
                <o:lock v:ext="edit" aspectratio="f"/>
                <v:shape id="图片 21" o:spid="_x0000_s1026" o:spt="75" type="#_x0000_t75" style="position:absolute;left:3288;top:379;height:584;width:636;" filled="f" o:preferrelative="t" stroked="f" coordsize="21600,21600" o:gfxdata="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nrOy8AAAA&#10;2wAAAA8AAAAAAAAAAQAgAAAAIgAAAGRycy9kb3ducmV2LnhtbFBLAQIUABQAAAAIAIdO4kAzLwWe&#10;OwAAADkAAAAQAAAAAAAAAAEAIAAAAAsBAABkcnMvc2hhcGV4bWwueG1sUEsFBgAAAAAGAAYAWwEA&#10;ALUDAAAAAA==&#10;">
                  <v:fill on="f" focussize="0,0"/>
                  <v:stroke on="f"/>
                  <v:imagedata r:id="rId10" o:title=""/>
                  <o:lock v:ext="edit" aspectratio="t"/>
                </v:shape>
                <v:line id="直线 22" o:spid="_x0000_s1026" o:spt="20" style="position:absolute;left:3289;top:355;height:0;width:7370;" filled="f" stroked="t" coordsize="21600,21600" o:gfxdata="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A87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shape id="文本框 23" o:spid="_x0000_s1026" o:spt="202" type="#_x0000_t202" style="position:absolute;left:3288;top:350;height:658;width:7371;"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6"/>
                          <w:rPr>
                            <w:sz w:val="31"/>
                          </w:rPr>
                        </w:pPr>
                      </w:p>
                      <w:p>
                        <w:pPr>
                          <w:spacing w:line="254" w:lineRule="exact"/>
                          <w:ind w:left="844"/>
                          <w:rPr>
                            <w:rFonts w:ascii="Arial" w:eastAsia="Arial"/>
                            <w:b/>
                            <w:sz w:val="21"/>
                          </w:rPr>
                        </w:pPr>
                        <w:r>
                          <w:rPr>
                            <w:b/>
                            <w:sz w:val="21"/>
                          </w:rPr>
                          <w:t>带电安装、拆除电源线很危险</w:t>
                        </w:r>
                        <w:r>
                          <w:rPr>
                            <w:rFonts w:ascii="Arial" w:eastAsia="Arial"/>
                            <w:b/>
                            <w:sz w:val="21"/>
                          </w:rPr>
                          <w:t>!</w:t>
                        </w:r>
                      </w:p>
                    </w:txbxContent>
                  </v:textbox>
                </v:shape>
                <w10:wrap type="topAndBottom"/>
              </v:group>
            </w:pict>
          </mc:Fallback>
        </mc:AlternateContent>
      </w:r>
    </w:p>
    <w:p>
      <w:pPr>
        <w:pStyle w:val="6"/>
        <w:spacing w:before="11"/>
        <w:rPr>
          <w:sz w:val="9"/>
        </w:rPr>
      </w:pPr>
    </w:p>
    <w:p>
      <w:pPr>
        <w:pStyle w:val="6"/>
        <w:spacing w:before="70" w:line="321" w:lineRule="auto"/>
        <w:ind w:left="2088" w:right="708"/>
      </w:pPr>
      <w:r>
        <mc:AlternateContent>
          <mc:Choice Requires="wps">
            <w:drawing>
              <wp:anchor distT="0" distB="0" distL="114300" distR="114300" simplePos="0" relativeHeight="251662336" behindDoc="1" locked="0" layoutInCell="1" allowOverlap="1">
                <wp:simplePos x="0" y="0"/>
                <wp:positionH relativeFrom="page">
                  <wp:posOffset>2087880</wp:posOffset>
                </wp:positionH>
                <wp:positionV relativeFrom="paragraph">
                  <wp:posOffset>460375</wp:posOffset>
                </wp:positionV>
                <wp:extent cx="4679950" cy="0"/>
                <wp:effectExtent l="0" t="0" r="0" b="0"/>
                <wp:wrapNone/>
                <wp:docPr id="24" name="直线 24"/>
                <wp:cNvGraphicFramePr/>
                <a:graphic xmlns:a="http://schemas.openxmlformats.org/drawingml/2006/main">
                  <a:graphicData uri="http://schemas.microsoft.com/office/word/2010/wordprocessingShape">
                    <wps:wsp>
                      <wps:cNvCnPr/>
                      <wps:spPr>
                        <a:xfrm>
                          <a:off x="0" y="0"/>
                          <a:ext cx="467995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24" o:spid="_x0000_s1026" o:spt="20" style="position:absolute;left:0pt;margin-left:164.4pt;margin-top:36.25pt;height:0pt;width:368.5pt;mso-position-horizontal-relative:page;z-index:-251654144;mso-width-relative:page;mso-height-relative:page;" filled="f" stroked="t" coordsize="21600,21600" o:gfxdata="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XkxyNcAAAAKAQAA&#10;DwAAAAAAAAABACAAAAAiAAAAZHJzL2Rvd25yZXYueG1sUEsBAhQAFAAAAAgAh07iQGjGbBvhAQAA&#10;0QMAAA4AAAAAAAAAAQAgAAAAJgEAAGRycy9lMm9Eb2MueG1sUEsFBgAAAAAGAAYAWQEAAHkFAAAA&#10;AA==&#10;">
                <v:fill on="f" focussize="0,0"/>
                <v:stroke weight="0.48pt" color="#000000" joinstyle="round"/>
                <v:imagedata o:title=""/>
                <o:lock v:ext="edit" aspectratio="f"/>
              </v:line>
            </w:pict>
          </mc:Fallback>
        </mc:AlternateContent>
      </w:r>
      <w:r>
        <w:t>严禁带电安装、拆除电源线。在进行电源线的安装、拆除之前，必须关掉电源开关。在连接电缆之前，请确认连接电缆、电缆标签与实际安装情况相符。</w:t>
      </w:r>
    </w:p>
    <w:p>
      <w:pPr>
        <w:spacing w:line="321" w:lineRule="auto"/>
        <w:sectPr>
          <w:footerReference r:id="rId4" w:type="default"/>
          <w:pgSz w:w="11910" w:h="16840"/>
          <w:pgMar w:top="700" w:right="540" w:bottom="1220" w:left="1200" w:header="0" w:footer="1038" w:gutter="0"/>
          <w:pgNumType w:start="1"/>
          <w:cols w:space="720" w:num="1"/>
        </w:sectPr>
      </w:pPr>
    </w:p>
    <w:p>
      <w:pPr>
        <w:pStyle w:val="2"/>
        <w:ind w:right="0"/>
      </w:pPr>
      <w:bookmarkStart w:id="34" w:name="_Toc24259"/>
      <w:bookmarkStart w:id="35" w:name="_Toc17957"/>
      <w:r>
        <w:rPr>
          <w:rFonts w:hint="eastAsia"/>
          <w:spacing w:val="-57"/>
        </w:rPr>
        <w:t xml:space="preserve">第 </w:t>
      </w:r>
      <w:r>
        <w:t xml:space="preserve">2 </w:t>
      </w:r>
      <w:r>
        <w:rPr>
          <w:rFonts w:hint="eastAsia"/>
        </w:rPr>
        <w:t xml:space="preserve">章 </w:t>
      </w:r>
      <w:r>
        <w:t>产品介绍</w:t>
      </w:r>
      <w:bookmarkEnd w:id="34"/>
      <w:bookmarkEnd w:id="35"/>
    </w:p>
    <w:p>
      <w:pPr>
        <w:pStyle w:val="3"/>
        <w:numPr>
          <w:ilvl w:val="1"/>
          <w:numId w:val="2"/>
        </w:numPr>
        <w:tabs>
          <w:tab w:val="left" w:pos="761"/>
        </w:tabs>
        <w:spacing w:before="59" w:line="360" w:lineRule="auto"/>
        <w:rPr>
          <w:spacing w:val="-12"/>
        </w:rPr>
      </w:pPr>
      <w:bookmarkStart w:id="36" w:name="2.1产品概述"/>
      <w:bookmarkEnd w:id="36"/>
      <w:bookmarkStart w:id="37" w:name="_Toc9385"/>
      <w:bookmarkStart w:id="38" w:name="_Toc4874"/>
      <w:r>
        <w:rPr>
          <w:spacing w:val="-12"/>
        </w:rPr>
        <w:t>产品概述</w:t>
      </w:r>
      <w:bookmarkEnd w:id="37"/>
      <w:bookmarkEnd w:id="38"/>
    </w:p>
    <w:p>
      <w:pPr>
        <w:spacing w:line="360" w:lineRule="auto"/>
        <w:rPr>
          <w:rFonts w:cs="Tahoma"/>
          <w:color w:val="000000"/>
        </w:rPr>
      </w:pPr>
      <w:r>
        <w:rPr>
          <w:rFonts w:hint="eastAsia" w:cs="Tahoma"/>
          <w:color w:val="000000"/>
        </w:rPr>
        <w:t>　　</w:t>
      </w:r>
      <w:r>
        <w:rPr>
          <w:rFonts w:cs="Tahoma"/>
          <w:color w:val="000000"/>
        </w:rPr>
        <w:t>本系列UPS是一种双转换</w:t>
      </w:r>
      <w:r>
        <w:rPr>
          <w:rFonts w:hint="eastAsia" w:cs="Tahoma"/>
          <w:color w:val="000000"/>
        </w:rPr>
        <w:t>纯</w:t>
      </w:r>
      <w:r>
        <w:rPr>
          <w:rFonts w:cs="Tahoma"/>
          <w:color w:val="000000"/>
        </w:rPr>
        <w:t>在线式不间断电源</w:t>
      </w:r>
      <w:r>
        <w:rPr>
          <w:rFonts w:hint="eastAsia" w:cs="Tahoma"/>
          <w:color w:val="000000"/>
        </w:rPr>
        <w:t>（U</w:t>
      </w:r>
      <w:r>
        <w:rPr>
          <w:rFonts w:cs="Tahoma"/>
          <w:color w:val="000000"/>
        </w:rPr>
        <w:t>PS</w:t>
      </w:r>
      <w:r>
        <w:rPr>
          <w:rFonts w:hint="eastAsia" w:cs="Tahoma"/>
          <w:color w:val="000000"/>
        </w:rPr>
        <w:t>）</w:t>
      </w:r>
      <w:r>
        <w:rPr>
          <w:rFonts w:cs="Tahoma"/>
          <w:color w:val="000000"/>
        </w:rPr>
        <w:t>。产品具有高效率和高可靠性，为您的设备提供可靠、优质的交流电源。本系列UPS</w:t>
      </w:r>
      <w:r>
        <w:rPr>
          <w:rFonts w:hint="eastAsia" w:cs="Tahoma"/>
          <w:color w:val="000000"/>
        </w:rPr>
        <w:t>系统</w:t>
      </w:r>
      <w:r>
        <w:rPr>
          <w:rFonts w:cs="Tahoma"/>
          <w:color w:val="000000"/>
        </w:rPr>
        <w:t>体积小巧，方便客户使用，特别适合金融、电信、政府、交通、制造、教育等用户的基础设备。</w:t>
      </w:r>
    </w:p>
    <w:p>
      <w:pPr>
        <w:spacing w:line="360" w:lineRule="auto"/>
        <w:rPr>
          <w:rFonts w:cs="Tahoma"/>
          <w:color w:val="000000"/>
        </w:rPr>
      </w:pPr>
      <w:r>
        <w:rPr>
          <w:rFonts w:hint="eastAsia" w:cs="Tahoma"/>
          <w:b/>
          <w:color w:val="000000"/>
        </w:rPr>
        <w:t>　　注：</w:t>
      </w:r>
      <w:r>
        <w:rPr>
          <w:rFonts w:cs="Tahoma"/>
          <w:b/>
          <w:color w:val="000000"/>
        </w:rPr>
        <w:t xml:space="preserve"> </w:t>
      </w:r>
      <w:r>
        <w:rPr>
          <w:rFonts w:hint="eastAsia" w:cs="Tahoma"/>
          <w:color w:val="000000"/>
        </w:rPr>
        <w:t>在安装之前，请先检视包装内容，确认无任何疑似破损或损坏的异状。请收好原包装材料，以备未来需要时使用。</w:t>
      </w:r>
    </w:p>
    <w:p>
      <w:pPr>
        <w:spacing w:line="360" w:lineRule="auto"/>
        <w:rPr>
          <w:b/>
          <w:sz w:val="20"/>
        </w:rPr>
      </w:pPr>
      <w:r>
        <w:rPr>
          <w:rFonts w:hint="eastAsia" w:cs="Tahoma"/>
          <w:b/>
        </w:rPr>
        <w:t>　　注：</w:t>
      </w:r>
      <w:r>
        <w:rPr>
          <w:rFonts w:cs="Tahoma"/>
        </w:rPr>
        <w:t xml:space="preserve"> </w:t>
      </w:r>
      <w:r>
        <w:rPr>
          <w:rFonts w:hint="eastAsia" w:cs="Tahoma"/>
        </w:rPr>
        <w:t>在线式</w:t>
      </w:r>
      <w:r>
        <w:rPr>
          <w:rFonts w:cs="Tahoma"/>
        </w:rPr>
        <w:t>(on-line)</w:t>
      </w:r>
      <w:r>
        <w:rPr>
          <w:rFonts w:hint="eastAsia" w:cs="Tahoma"/>
        </w:rPr>
        <w:t>不间断电源分成两种机种：标准机和长延机；准标机为内置电池，长延机为外置电池。</w:t>
      </w:r>
    </w:p>
    <w:p>
      <w:pPr>
        <w:pStyle w:val="6"/>
        <w:rPr>
          <w:b/>
          <w:sz w:val="20"/>
        </w:rPr>
      </w:pPr>
    </w:p>
    <w:p>
      <w:pPr>
        <w:pStyle w:val="3"/>
        <w:numPr>
          <w:ilvl w:val="1"/>
          <w:numId w:val="2"/>
        </w:numPr>
        <w:tabs>
          <w:tab w:val="left" w:pos="761"/>
        </w:tabs>
        <w:spacing w:before="59"/>
        <w:rPr>
          <w:lang w:val="en-US"/>
        </w:rPr>
      </w:pPr>
      <w:bookmarkStart w:id="39" w:name="2.3UPS外观"/>
      <w:bookmarkEnd w:id="39"/>
      <w:bookmarkStart w:id="40" w:name="_Toc27184"/>
      <w:r>
        <w:rPr>
          <w:rFonts w:hint="eastAsia"/>
        </w:rPr>
        <w:t>背</w:t>
      </w:r>
      <w:r>
        <w:rPr>
          <w:rFonts w:hint="eastAsia"/>
          <w:spacing w:val="-12"/>
        </w:rPr>
        <w:t>面板图</w:t>
      </w:r>
      <w:bookmarkEnd w:id="40"/>
    </w:p>
    <w:p>
      <w:pPr>
        <w:pStyle w:val="6"/>
        <w:rPr>
          <w:b/>
          <w:sz w:val="20"/>
        </w:rPr>
      </w:pPr>
    </w:p>
    <w:p>
      <w:pPr>
        <w:pStyle w:val="6"/>
        <w:rPr>
          <w:b/>
          <w:sz w:val="20"/>
        </w:rPr>
      </w:pPr>
    </w:p>
    <w:p>
      <w:pPr>
        <w:pStyle w:val="6"/>
        <w:rPr>
          <w:b/>
          <w:sz w:val="20"/>
        </w:rPr>
      </w:pPr>
    </w:p>
    <w:p>
      <w:pPr>
        <w:pStyle w:val="6"/>
        <w:rPr>
          <w:b/>
          <w:sz w:val="20"/>
        </w:rPr>
      </w:pPr>
    </w:p>
    <w:p>
      <w:pPr>
        <w:pStyle w:val="6"/>
        <w:rPr>
          <w:b/>
          <w:sz w:val="20"/>
        </w:rPr>
      </w:pPr>
      <w:r>
        <w:rPr>
          <w:b/>
          <w:sz w:val="20"/>
        </w:rPr>
        <w:pict>
          <v:shape id="_x0000_s2123" o:spid="_x0000_s2123" o:spt="75" type="#_x0000_t75" style="position:absolute;left:0pt;margin-left:41.95pt;margin-top:-51.9pt;height:155.5pt;width:423.95pt;z-index:251676672;mso-width-relative:page;mso-height-relative:page;" o:ole="t" filled="f" o:preferrelative="t" stroked="f" coordsize="21600,21600">
            <v:path/>
            <v:fill on="f" focussize="0,0"/>
            <v:stroke on="f"/>
            <v:imagedata r:id="rId12" o:title=""/>
            <o:lock v:ext="edit" aspectratio="t"/>
          </v:shape>
          <o:OLEObject Type="Embed" ProgID="CorelDraw.Graphic.19" ShapeID="_x0000_s2123" DrawAspect="Content" ObjectID="_1468075725" r:id="rId11">
            <o:LockedField>false</o:LockedField>
          </o:OLEObject>
        </w:pict>
      </w: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jc w:val="both"/>
        <w:rPr>
          <w:lang w:val="en-US"/>
        </w:rPr>
      </w:pPr>
    </w:p>
    <w:p>
      <w:pPr>
        <w:jc w:val="both"/>
        <w:rPr>
          <w:lang w:val="en-US"/>
        </w:rPr>
      </w:pPr>
      <w:r>
        <w:rPr>
          <w:b/>
          <w:sz w:val="20"/>
        </w:rPr>
        <mc:AlternateContent>
          <mc:Choice Requires="wps">
            <w:drawing>
              <wp:anchor distT="0" distB="0" distL="114300" distR="114300" simplePos="0" relativeHeight="251674624" behindDoc="0" locked="0" layoutInCell="1" allowOverlap="1">
                <wp:simplePos x="0" y="0"/>
                <wp:positionH relativeFrom="column">
                  <wp:posOffset>4548505</wp:posOffset>
                </wp:positionH>
                <wp:positionV relativeFrom="paragraph">
                  <wp:posOffset>57150</wp:posOffset>
                </wp:positionV>
                <wp:extent cx="1214120" cy="323850"/>
                <wp:effectExtent l="0" t="0" r="24130" b="19050"/>
                <wp:wrapNone/>
                <wp:docPr id="43" name="文本框 43"/>
                <wp:cNvGraphicFramePr/>
                <a:graphic xmlns:a="http://schemas.openxmlformats.org/drawingml/2006/main">
                  <a:graphicData uri="http://schemas.microsoft.com/office/word/2010/wordprocessingShape">
                    <wps:wsp>
                      <wps:cNvSpPr txBox="1"/>
                      <wps:spPr>
                        <a:xfrm>
                          <a:off x="0" y="0"/>
                          <a:ext cx="1214323" cy="3238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rPr>
                            </w:pPr>
                            <w:r>
                              <w:rPr>
                                <w:rFonts w:hint="eastAsia" w:ascii="微软雅黑" w:hAnsi="微软雅黑" w:eastAsia="微软雅黑"/>
                              </w:rPr>
                              <w:t>塔式</w:t>
                            </w:r>
                            <w:r>
                              <w:rPr>
                                <w:rFonts w:ascii="微软雅黑" w:hAnsi="微软雅黑" w:eastAsia="微软雅黑"/>
                              </w:rPr>
                              <w:t>3K</w:t>
                            </w:r>
                            <w:r>
                              <w:rPr>
                                <w:rFonts w:hint="eastAsia" w:ascii="微软雅黑" w:hAnsi="微软雅黑" w:eastAsia="微软雅黑"/>
                              </w:rPr>
                              <w:t>长延机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15pt;margin-top:4.5pt;height:25.5pt;width:95.6pt;z-index:251674624;mso-width-relative:page;mso-height-relative:page;" fillcolor="#FFFFFF [3212]" filled="t" stroked="t" coordsize="21600,21600" o:gfxdata="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48XwPXAAAACAEAAA8AAAAAAAAAAQAgAAAAIgAAAGRycy9kb3du&#10;cmV2LnhtbFBLAQIUABQAAAAIAIdO4kCfWz+zcgIAAPUEAAAOAAAAAAAAAAEAIAAAACYBAABkcnMv&#10;ZTJvRG9jLnhtbFBLBQYAAAAABgAGAFkBAAAKBgAAAAA=&#10;">
                <v:fill on="t" focussize="0,0"/>
                <v:stroke weight="2pt" color="#FFFFFF [3212]" joinstyle="round"/>
                <v:imagedata o:title=""/>
                <o:lock v:ext="edit" aspectratio="f"/>
                <v:textbox>
                  <w:txbxContent>
                    <w:p>
                      <w:pPr>
                        <w:rPr>
                          <w:rFonts w:ascii="微软雅黑" w:hAnsi="微软雅黑" w:eastAsia="微软雅黑"/>
                        </w:rPr>
                      </w:pPr>
                      <w:r>
                        <w:rPr>
                          <w:rFonts w:hint="eastAsia" w:ascii="微软雅黑" w:hAnsi="微软雅黑" w:eastAsia="微软雅黑"/>
                        </w:rPr>
                        <w:t>塔式</w:t>
                      </w:r>
                      <w:r>
                        <w:rPr>
                          <w:rFonts w:ascii="微软雅黑" w:hAnsi="微软雅黑" w:eastAsia="微软雅黑"/>
                        </w:rPr>
                        <w:t>3K</w:t>
                      </w:r>
                      <w:r>
                        <w:rPr>
                          <w:rFonts w:hint="eastAsia" w:ascii="微软雅黑" w:hAnsi="微软雅黑" w:eastAsia="微软雅黑"/>
                        </w:rPr>
                        <w:t>长延机</w:t>
                      </w:r>
                    </w:p>
                  </w:txbxContent>
                </v:textbox>
              </v:shape>
            </w:pict>
          </mc:Fallback>
        </mc:AlternateContent>
      </w:r>
      <w:r>
        <w:rPr>
          <w:b/>
          <w:sz w:val="20"/>
        </w:rPr>
        <mc:AlternateContent>
          <mc:Choice Requires="wps">
            <w:drawing>
              <wp:anchor distT="0" distB="0" distL="114300" distR="114300" simplePos="0" relativeHeight="251673600" behindDoc="0" locked="0" layoutInCell="1" allowOverlap="1">
                <wp:simplePos x="0" y="0"/>
                <wp:positionH relativeFrom="column">
                  <wp:posOffset>2514600</wp:posOffset>
                </wp:positionH>
                <wp:positionV relativeFrom="paragraph">
                  <wp:posOffset>64770</wp:posOffset>
                </wp:positionV>
                <wp:extent cx="1653540" cy="323850"/>
                <wp:effectExtent l="0" t="0" r="23495" b="19050"/>
                <wp:wrapNone/>
                <wp:docPr id="22" name="文本框 22"/>
                <wp:cNvGraphicFramePr/>
                <a:graphic xmlns:a="http://schemas.openxmlformats.org/drawingml/2006/main">
                  <a:graphicData uri="http://schemas.microsoft.com/office/word/2010/wordprocessingShape">
                    <wps:wsp>
                      <wps:cNvSpPr txBox="1"/>
                      <wps:spPr>
                        <a:xfrm>
                          <a:off x="0" y="0"/>
                          <a:ext cx="1653235" cy="3238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rPr>
                            </w:pPr>
                            <w:r>
                              <w:rPr>
                                <w:rFonts w:hint="eastAsia" w:ascii="微软雅黑" w:hAnsi="微软雅黑" w:eastAsia="微软雅黑"/>
                              </w:rPr>
                              <w:t>塔式</w:t>
                            </w:r>
                            <w:r>
                              <w:rPr>
                                <w:rFonts w:ascii="微软雅黑" w:hAnsi="微软雅黑" w:eastAsia="微软雅黑"/>
                              </w:rPr>
                              <w:t>2K</w:t>
                            </w:r>
                            <w:r>
                              <w:rPr>
                                <w:rFonts w:hint="eastAsia" w:ascii="微软雅黑" w:hAnsi="微软雅黑" w:eastAsia="微软雅黑"/>
                              </w:rPr>
                              <w:t>标准机/长延机</w:t>
                            </w:r>
                            <w:r>
                              <w:rPr>
                                <w:rFonts w:ascii="微软雅黑" w:hAnsi="微软雅黑" w:eastAsia="微软雅黑"/>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5.1pt;height:25.5pt;width:130.2pt;z-index:251673600;mso-width-relative:page;mso-height-relative:page;" fillcolor="#FFFFFF [3212]" filled="t" stroked="t" coordsize="21600,21600" o:gfxdata="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o4gq3XAAAACQEAAA8AAAAAAAAAAQAgAAAAIgAAAGRycy9kb3du&#10;cmV2LnhtbFBLAQIUABQAAAAIAIdO4kApiPczcgIAAPUEAAAOAAAAAAAAAAEAIAAAACYBAABkcnMv&#10;ZTJvRG9jLnhtbFBLBQYAAAAABgAGAFkBAAAKBgAAAAA=&#10;">
                <v:fill on="t" focussize="0,0"/>
                <v:stroke weight="2pt" color="#FFFFFF [3212]" joinstyle="round"/>
                <v:imagedata o:title=""/>
                <o:lock v:ext="edit" aspectratio="f"/>
                <v:textbox>
                  <w:txbxContent>
                    <w:p>
                      <w:pPr>
                        <w:rPr>
                          <w:rFonts w:ascii="微软雅黑" w:hAnsi="微软雅黑" w:eastAsia="微软雅黑"/>
                        </w:rPr>
                      </w:pPr>
                      <w:r>
                        <w:rPr>
                          <w:rFonts w:hint="eastAsia" w:ascii="微软雅黑" w:hAnsi="微软雅黑" w:eastAsia="微软雅黑"/>
                        </w:rPr>
                        <w:t>塔式</w:t>
                      </w:r>
                      <w:r>
                        <w:rPr>
                          <w:rFonts w:ascii="微软雅黑" w:hAnsi="微软雅黑" w:eastAsia="微软雅黑"/>
                        </w:rPr>
                        <w:t>2K</w:t>
                      </w:r>
                      <w:r>
                        <w:rPr>
                          <w:rFonts w:hint="eastAsia" w:ascii="微软雅黑" w:hAnsi="微软雅黑" w:eastAsia="微软雅黑"/>
                        </w:rPr>
                        <w:t>标准机/长延机</w:t>
                      </w:r>
                      <w:r>
                        <w:rPr>
                          <w:rFonts w:ascii="微软雅黑" w:hAnsi="微软雅黑" w:eastAsia="微软雅黑"/>
                        </w:rPr>
                        <w:t xml:space="preserve"> </w:t>
                      </w:r>
                    </w:p>
                  </w:txbxContent>
                </v:textbox>
              </v:shape>
            </w:pict>
          </mc:Fallback>
        </mc:AlternateContent>
      </w:r>
      <w:r>
        <w:rPr>
          <w:b/>
          <w:sz w:val="20"/>
        </w:rPr>
        <mc:AlternateContent>
          <mc:Choice Requires="wps">
            <w:drawing>
              <wp:anchor distT="0" distB="0" distL="114300" distR="114300" simplePos="0" relativeHeight="251675648" behindDoc="0" locked="0" layoutInCell="1" allowOverlap="1">
                <wp:simplePos x="0" y="0"/>
                <wp:positionH relativeFrom="column">
                  <wp:posOffset>437515</wp:posOffset>
                </wp:positionH>
                <wp:positionV relativeFrom="paragraph">
                  <wp:posOffset>49530</wp:posOffset>
                </wp:positionV>
                <wp:extent cx="1628140" cy="323850"/>
                <wp:effectExtent l="0" t="0" r="10795" b="19050"/>
                <wp:wrapNone/>
                <wp:docPr id="6" name="文本框 6"/>
                <wp:cNvGraphicFramePr/>
                <a:graphic xmlns:a="http://schemas.openxmlformats.org/drawingml/2006/main">
                  <a:graphicData uri="http://schemas.microsoft.com/office/word/2010/wordprocessingShape">
                    <wps:wsp>
                      <wps:cNvSpPr txBox="1"/>
                      <wps:spPr>
                        <a:xfrm>
                          <a:off x="0" y="0"/>
                          <a:ext cx="1627935" cy="3238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rPr>
                            </w:pPr>
                            <w:r>
                              <w:rPr>
                                <w:rFonts w:hint="eastAsia" w:ascii="微软雅黑" w:hAnsi="微软雅黑" w:eastAsia="微软雅黑"/>
                              </w:rPr>
                              <w:t>塔式</w:t>
                            </w:r>
                            <w:r>
                              <w:rPr>
                                <w:rFonts w:ascii="微软雅黑" w:hAnsi="微软雅黑" w:eastAsia="微软雅黑"/>
                              </w:rPr>
                              <w:t>1K</w:t>
                            </w:r>
                            <w:r>
                              <w:rPr>
                                <w:rFonts w:hint="eastAsia" w:ascii="微软雅黑" w:hAnsi="微软雅黑" w:eastAsia="微软雅黑"/>
                              </w:rPr>
                              <w:t>标准机/长延机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5pt;margin-top:3.9pt;height:25.5pt;width:128.2pt;z-index:251675648;mso-width-relative:page;mso-height-relative:page;" fillcolor="#FFFFFF [3212]" filled="t" stroked="t" coordsize="21600,21600" o:gfxdata="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y544TXAAAABwEAAA8AAAAAAAAAAQAgAAAAIgAAAGRycy9k&#10;b3ducmV2LnhtbFBLAQIUABQAAAAIAIdO4kDMxYigdQIAAPMEAAAOAAAAAAAAAAEAIAAAACYBAABk&#10;cnMvZTJvRG9jLnhtbFBLBQYAAAAABgAGAFkBAAANBgAAAAA=&#10;">
                <v:fill on="t" focussize="0,0"/>
                <v:stroke weight="2pt" color="#FFFFFF [3212]" joinstyle="round"/>
                <v:imagedata o:title=""/>
                <o:lock v:ext="edit" aspectratio="f"/>
                <v:textbox>
                  <w:txbxContent>
                    <w:p>
                      <w:pPr>
                        <w:rPr>
                          <w:rFonts w:ascii="微软雅黑" w:hAnsi="微软雅黑" w:eastAsia="微软雅黑"/>
                        </w:rPr>
                      </w:pPr>
                      <w:r>
                        <w:rPr>
                          <w:rFonts w:hint="eastAsia" w:ascii="微软雅黑" w:hAnsi="微软雅黑" w:eastAsia="微软雅黑"/>
                        </w:rPr>
                        <w:t>塔式</w:t>
                      </w:r>
                      <w:r>
                        <w:rPr>
                          <w:rFonts w:ascii="微软雅黑" w:hAnsi="微软雅黑" w:eastAsia="微软雅黑"/>
                        </w:rPr>
                        <w:t>1K</w:t>
                      </w:r>
                      <w:r>
                        <w:rPr>
                          <w:rFonts w:hint="eastAsia" w:ascii="微软雅黑" w:hAnsi="微软雅黑" w:eastAsia="微软雅黑"/>
                        </w:rPr>
                        <w:t>标准机/长延机</w:t>
                      </w:r>
                    </w:p>
                  </w:txbxContent>
                </v:textbox>
              </v:shape>
            </w:pict>
          </mc:Fallback>
        </mc:AlternateContent>
      </w:r>
    </w:p>
    <w:p>
      <w:pPr>
        <w:jc w:val="both"/>
        <w:rPr>
          <w:lang w:val="en-US"/>
        </w:rPr>
      </w:pPr>
    </w:p>
    <w:p>
      <w:pPr>
        <w:jc w:val="both"/>
        <w:rPr>
          <w:lang w:val="en-US"/>
        </w:rPr>
      </w:pPr>
      <w:r>
        <w:pict>
          <v:shape id="_x0000_s2127" o:spid="_x0000_s2127" o:spt="75" type="#_x0000_t75" style="position:absolute;left:0pt;margin-left:-11.6pt;margin-top:8.8pt;height:285.15pt;width:493.7pt;z-index:251660288;mso-width-relative:page;mso-height-relative:page;" o:ole="t" filled="f" o:preferrelative="t" stroked="f" coordsize="21600,21600">
            <v:path/>
            <v:fill on="f" focussize="0,0"/>
            <v:stroke on="f" joinstyle="miter"/>
            <v:imagedata r:id="rId14" o:title=""/>
            <o:lock v:ext="edit" aspectratio="t"/>
          </v:shape>
          <o:OLEObject Type="Embed" ProgID="CorelDraw.Graphic.19" ShapeID="_x0000_s2127" DrawAspect="Content" ObjectID="_1468075726" r:id="rId13">
            <o:LockedField>false</o:LockedField>
          </o:OLEObject>
        </w:pict>
      </w: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pStyle w:val="6"/>
        <w:tabs>
          <w:tab w:val="left" w:pos="4106"/>
        </w:tabs>
        <w:spacing w:before="70"/>
      </w:pPr>
      <w:r>
        <w:rPr>
          <w:rFonts w:hint="eastAsia"/>
        </w:rPr>
        <w:t>①</w:t>
      </w:r>
      <w:r>
        <w:t>计算机接口</w:t>
      </w:r>
      <w:r>
        <w:rPr>
          <w:rFonts w:hint="eastAsia"/>
        </w:rPr>
        <w:t xml:space="preserve">； </w:t>
      </w:r>
      <w:r>
        <w:t>②智能插槽</w:t>
      </w:r>
      <w:r>
        <w:rPr>
          <w:rFonts w:hint="eastAsia"/>
        </w:rPr>
        <w:t>(</w:t>
      </w:r>
      <w:r>
        <w:t>选配件</w:t>
      </w:r>
      <w:r>
        <w:rPr>
          <w:rFonts w:hint="eastAsia"/>
        </w:rPr>
        <w:t xml:space="preserve">)； </w:t>
      </w:r>
      <w:r>
        <w:t>③外接电池</w:t>
      </w:r>
      <w:r>
        <w:rPr>
          <w:rFonts w:hint="eastAsia"/>
        </w:rPr>
        <w:t>插</w:t>
      </w:r>
      <w:r>
        <w:t>座</w:t>
      </w:r>
      <w:r>
        <w:rPr>
          <w:rFonts w:hint="eastAsia"/>
        </w:rPr>
        <w:t>(</w:t>
      </w:r>
      <w:r>
        <w:t>仅限长效机类型</w:t>
      </w:r>
      <w:r>
        <w:rPr>
          <w:rFonts w:hint="eastAsia"/>
        </w:rPr>
        <w:t xml:space="preserve">)； </w:t>
      </w:r>
      <w:r>
        <w:t>④USB（选配件）</w:t>
      </w:r>
      <w:r>
        <w:rPr>
          <w:rFonts w:hint="eastAsia"/>
        </w:rPr>
        <w:t>;</w:t>
      </w:r>
      <w:r>
        <w:t xml:space="preserve">  </w:t>
      </w:r>
      <w:r>
        <w:rPr>
          <w:rFonts w:hint="eastAsia"/>
        </w:rPr>
        <w:t>⑤输入保护开关；</w:t>
      </w:r>
      <w:r>
        <w:t>⑥市电输入</w:t>
      </w:r>
      <w:r>
        <w:rPr>
          <w:rFonts w:hint="eastAsia"/>
        </w:rPr>
        <w:t>；</w:t>
      </w:r>
      <w:r>
        <w:rPr>
          <w:w w:val="95"/>
        </w:rPr>
        <w:t>⑦输出插座</w:t>
      </w:r>
      <w:r>
        <w:rPr>
          <w:rFonts w:hint="eastAsia"/>
          <w:w w:val="95"/>
        </w:rPr>
        <w:t>；</w:t>
      </w:r>
      <w:r>
        <w:t>⑧输出接线排</w:t>
      </w:r>
      <w:r>
        <w:rPr>
          <w:rFonts w:hint="eastAsia"/>
        </w:rPr>
        <w:t>；</w:t>
      </w:r>
      <w:r>
        <w:rPr>
          <w:spacing w:val="2"/>
          <w:w w:val="99"/>
        </w:rPr>
        <w:t>⑨</w:t>
      </w:r>
      <w:r>
        <w:rPr>
          <w:rFonts w:ascii="Times New Roman" w:hAnsi="Times New Roman" w:eastAsia="Times New Roman"/>
          <w:spacing w:val="-1"/>
          <w:w w:val="99"/>
        </w:rPr>
        <w:t>E</w:t>
      </w:r>
      <w:r>
        <w:rPr>
          <w:rFonts w:ascii="Times New Roman" w:hAnsi="Times New Roman" w:eastAsia="Times New Roman"/>
          <w:spacing w:val="1"/>
          <w:w w:val="99"/>
        </w:rPr>
        <w:t>P</w:t>
      </w:r>
      <w:r>
        <w:rPr>
          <w:rFonts w:ascii="Times New Roman" w:hAnsi="Times New Roman" w:eastAsia="Times New Roman"/>
          <w:spacing w:val="-84"/>
          <w:w w:val="99"/>
        </w:rPr>
        <w:t>O</w:t>
      </w:r>
      <w:r>
        <w:rPr>
          <w:spacing w:val="-1"/>
          <w:w w:val="99"/>
        </w:rPr>
        <w:t>（选</w:t>
      </w:r>
      <w:r>
        <w:rPr>
          <w:spacing w:val="2"/>
          <w:w w:val="99"/>
        </w:rPr>
        <w:t>配</w:t>
      </w:r>
      <w:r>
        <w:rPr>
          <w:spacing w:val="-1"/>
          <w:w w:val="99"/>
        </w:rPr>
        <w:t>件</w:t>
      </w:r>
      <w:r>
        <w:rPr>
          <w:w w:val="99"/>
        </w:rPr>
        <w:t>）</w:t>
      </w:r>
      <w:r>
        <w:rPr>
          <w:rFonts w:hint="eastAsia"/>
          <w:w w:val="99"/>
        </w:rPr>
        <w:t>；⑩</w:t>
      </w:r>
      <w:r>
        <w:rPr>
          <w:rFonts w:hint="eastAsia"/>
        </w:rPr>
        <w:t>R</w:t>
      </w:r>
      <w:r>
        <w:t>J45</w:t>
      </w:r>
      <w:r>
        <w:rPr>
          <w:spacing w:val="-1"/>
          <w:w w:val="99"/>
        </w:rPr>
        <w:t>（选</w:t>
      </w:r>
      <w:r>
        <w:rPr>
          <w:spacing w:val="2"/>
          <w:w w:val="99"/>
        </w:rPr>
        <w:t>配</w:t>
      </w:r>
      <w:r>
        <w:rPr>
          <w:spacing w:val="-1"/>
          <w:w w:val="99"/>
        </w:rPr>
        <w:t>件</w:t>
      </w:r>
      <w:r>
        <w:rPr>
          <w:w w:val="99"/>
        </w:rPr>
        <w:t>）</w:t>
      </w:r>
    </w:p>
    <w:p>
      <w:pPr>
        <w:pStyle w:val="6"/>
        <w:tabs>
          <w:tab w:val="left" w:pos="4106"/>
        </w:tabs>
        <w:spacing w:before="125"/>
        <w:ind w:left="118"/>
        <w:rPr>
          <w:lang w:val="en-US"/>
        </w:rPr>
      </w:pPr>
      <w:r>
        <w:tab/>
      </w:r>
    </w:p>
    <w:p>
      <w:pPr>
        <w:jc w:val="both"/>
        <w:rPr>
          <w:lang w:val="en-US"/>
        </w:rPr>
      </w:pPr>
    </w:p>
    <w:p>
      <w:pPr>
        <w:jc w:val="both"/>
        <w:rPr>
          <w:lang w:val="en-US"/>
        </w:rPr>
      </w:pPr>
    </w:p>
    <w:p>
      <w:pPr>
        <w:jc w:val="both"/>
        <w:rPr>
          <w:lang w:val="en-US"/>
        </w:rPr>
      </w:pPr>
      <w:bookmarkStart w:id="41" w:name="_Hlk90546930"/>
      <w:bookmarkEnd w:id="41"/>
    </w:p>
    <w:p>
      <w:pPr>
        <w:jc w:val="both"/>
        <w:rPr>
          <w:lang w:val="en-US"/>
        </w:rPr>
      </w:pPr>
    </w:p>
    <w:p>
      <w:pPr>
        <w:jc w:val="both"/>
        <w:rPr>
          <w:lang w:val="en-US"/>
        </w:rPr>
      </w:pPr>
    </w:p>
    <w:p>
      <w:pPr>
        <w:jc w:val="both"/>
      </w:pPr>
      <w:r>
        <w:pict>
          <v:shape id="_x0000_s2246" o:spid="_x0000_s2246" o:spt="75" type="#_x0000_t75" style="position:absolute;left:0pt;margin-left:272.7pt;margin-top:2.15pt;height:244.7pt;width:106.25pt;z-index:251686912;mso-width-relative:page;mso-height-relative:page;" o:ole="t" filled="f" o:preferrelative="t" stroked="f" coordsize="21600,21600">
            <v:path/>
            <v:fill on="f" focussize="0,0"/>
            <v:stroke on="f"/>
            <v:imagedata r:id="rId16" o:title=""/>
            <o:lock v:ext="edit" aspectratio="t"/>
          </v:shape>
          <o:OLEObject Type="Embed" ProgID="CorelDraw.Graphic.19" ShapeID="_x0000_s2246" DrawAspect="Content" ObjectID="_1468075727" r:id="rId15">
            <o:LockedField>false</o:LockedField>
          </o:OLEObject>
        </w:pict>
      </w:r>
    </w:p>
    <w:p>
      <w:pPr>
        <w:jc w:val="both"/>
      </w:pPr>
    </w:p>
    <w:p>
      <w:pPr>
        <w:jc w:val="both"/>
      </w:pPr>
    </w:p>
    <w:p>
      <w:pPr>
        <w:jc w:val="both"/>
      </w:pPr>
    </w:p>
    <w:p>
      <w:pPr>
        <w:jc w:val="both"/>
      </w:pPr>
    </w:p>
    <w:p>
      <w:pPr>
        <w:jc w:val="both"/>
      </w:pPr>
    </w:p>
    <w:p>
      <w:pPr>
        <w:jc w:val="both"/>
      </w:pPr>
      <w:r>
        <w:pict>
          <v:shape id="_x0000_s2245" o:spid="_x0000_s2245" o:spt="75" type="#_x0000_t75" style="position:absolute;left:0pt;margin-left:57.25pt;margin-top:5.55pt;height:152.05pt;width:119.8pt;z-index:251685888;mso-width-relative:page;mso-height-relative:page;" o:ole="t" filled="f" o:preferrelative="t" stroked="f" coordsize="21600,21600">
            <v:path/>
            <v:fill on="f" focussize="0,0"/>
            <v:stroke on="f" joinstyle="miter"/>
            <v:imagedata r:id="rId18" o:title=""/>
            <o:lock v:ext="edit" aspectratio="t"/>
          </v:shape>
          <o:OLEObject Type="Embed" ProgID="CorelDraw.Graphic.19" ShapeID="_x0000_s2245" DrawAspect="Content" ObjectID="_1468075728" r:id="rId17">
            <o:LockedField>false</o:LockedField>
          </o:OLEObject>
        </w:pict>
      </w:r>
    </w:p>
    <w:p>
      <w:pPr>
        <w:jc w:val="both"/>
      </w:pPr>
    </w:p>
    <w:p>
      <w:pPr>
        <w:jc w:val="both"/>
      </w:pPr>
    </w:p>
    <w:p>
      <w:pPr>
        <w:jc w:val="both"/>
      </w:pPr>
    </w:p>
    <w:p>
      <w:pPr>
        <w:jc w:val="both"/>
      </w:pPr>
    </w:p>
    <w:p>
      <w:pPr>
        <w:jc w:val="both"/>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r>
        <w:rPr>
          <w:b/>
          <w:sz w:val="20"/>
        </w:rPr>
        <mc:AlternateContent>
          <mc:Choice Requires="wps">
            <w:drawing>
              <wp:anchor distT="0" distB="0" distL="114300" distR="114300" simplePos="0" relativeHeight="251678720" behindDoc="0" locked="0" layoutInCell="1" allowOverlap="1">
                <wp:simplePos x="0" y="0"/>
                <wp:positionH relativeFrom="column">
                  <wp:posOffset>3542665</wp:posOffset>
                </wp:positionH>
                <wp:positionV relativeFrom="paragraph">
                  <wp:posOffset>8255</wp:posOffset>
                </wp:positionV>
                <wp:extent cx="1675130" cy="323850"/>
                <wp:effectExtent l="0" t="0" r="20320" b="19050"/>
                <wp:wrapNone/>
                <wp:docPr id="9" name="文本框 9"/>
                <wp:cNvGraphicFramePr/>
                <a:graphic xmlns:a="http://schemas.openxmlformats.org/drawingml/2006/main">
                  <a:graphicData uri="http://schemas.microsoft.com/office/word/2010/wordprocessingShape">
                    <wps:wsp>
                      <wps:cNvSpPr txBox="1"/>
                      <wps:spPr>
                        <a:xfrm>
                          <a:off x="0" y="0"/>
                          <a:ext cx="1675180" cy="3238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rPr>
                            </w:pPr>
                            <w:r>
                              <w:rPr>
                                <w:rFonts w:hint="eastAsia" w:ascii="微软雅黑" w:hAnsi="微软雅黑" w:eastAsia="微软雅黑"/>
                              </w:rPr>
                              <w:t>塔式</w:t>
                            </w:r>
                            <w:r>
                              <w:rPr>
                                <w:rFonts w:ascii="微软雅黑" w:hAnsi="微软雅黑" w:eastAsia="微软雅黑"/>
                              </w:rPr>
                              <w:t>6K</w:t>
                            </w:r>
                            <w:r>
                              <w:rPr>
                                <w:rFonts w:hint="eastAsia" w:ascii="微软雅黑" w:hAnsi="微软雅黑" w:eastAsia="微软雅黑"/>
                              </w:rPr>
                              <w:t>/1</w:t>
                            </w:r>
                            <w:r>
                              <w:rPr>
                                <w:rFonts w:ascii="微软雅黑" w:hAnsi="微软雅黑" w:eastAsia="微软雅黑"/>
                              </w:rPr>
                              <w:t>0K</w:t>
                            </w:r>
                            <w:r>
                              <w:rPr>
                                <w:rFonts w:hint="eastAsia" w:ascii="微软雅黑" w:hAnsi="微软雅黑" w:eastAsia="微软雅黑"/>
                              </w:rPr>
                              <w:t>标准机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95pt;margin-top:0.65pt;height:25.5pt;width:131.9pt;z-index:251678720;mso-width-relative:page;mso-height-relative:page;" fillcolor="#FFFFFF [3212]" filled="t" stroked="t" coordsize="21600,21600" o:gfxdata="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4FD2bWAAAACAEAAA8AAAAAAAAAAQAgAAAAIgAAAGRycy9kb3du&#10;cmV2LnhtbFBLAQIUABQAAAAIAIdO4kCZhbV9cwIAAPMEAAAOAAAAAAAAAAEAIAAAACUBAABkcnMv&#10;ZTJvRG9jLnhtbFBLBQYAAAAABgAGAFkBAAAKBgAAAAA=&#10;">
                <v:fill on="t" focussize="0,0"/>
                <v:stroke weight="2pt" color="#FFFFFF [3212]" joinstyle="round"/>
                <v:imagedata o:title=""/>
                <o:lock v:ext="edit" aspectratio="f"/>
                <v:textbox>
                  <w:txbxContent>
                    <w:p>
                      <w:pPr>
                        <w:rPr>
                          <w:rFonts w:ascii="微软雅黑" w:hAnsi="微软雅黑" w:eastAsia="微软雅黑"/>
                        </w:rPr>
                      </w:pPr>
                      <w:r>
                        <w:rPr>
                          <w:rFonts w:hint="eastAsia" w:ascii="微软雅黑" w:hAnsi="微软雅黑" w:eastAsia="微软雅黑"/>
                        </w:rPr>
                        <w:t>塔式</w:t>
                      </w:r>
                      <w:r>
                        <w:rPr>
                          <w:rFonts w:ascii="微软雅黑" w:hAnsi="微软雅黑" w:eastAsia="微软雅黑"/>
                        </w:rPr>
                        <w:t>6K</w:t>
                      </w:r>
                      <w:r>
                        <w:rPr>
                          <w:rFonts w:hint="eastAsia" w:ascii="微软雅黑" w:hAnsi="微软雅黑" w:eastAsia="微软雅黑"/>
                        </w:rPr>
                        <w:t>/1</w:t>
                      </w:r>
                      <w:r>
                        <w:rPr>
                          <w:rFonts w:ascii="微软雅黑" w:hAnsi="微软雅黑" w:eastAsia="微软雅黑"/>
                        </w:rPr>
                        <w:t>0K</w:t>
                      </w:r>
                      <w:r>
                        <w:rPr>
                          <w:rFonts w:hint="eastAsia" w:ascii="微软雅黑" w:hAnsi="微软雅黑" w:eastAsia="微软雅黑"/>
                        </w:rPr>
                        <w:t>标准机</w:t>
                      </w:r>
                    </w:p>
                  </w:txbxContent>
                </v:textbox>
              </v:shape>
            </w:pict>
          </mc:Fallback>
        </mc:AlternateContent>
      </w:r>
      <w:r>
        <w:rPr>
          <w:b/>
          <w:sz w:val="20"/>
        </w:rPr>
        <mc:AlternateContent>
          <mc:Choice Requires="wps">
            <w:drawing>
              <wp:anchor distT="0" distB="0" distL="114300" distR="114300" simplePos="0" relativeHeight="251677696" behindDoc="0" locked="0" layoutInCell="1" allowOverlap="1">
                <wp:simplePos x="0" y="0"/>
                <wp:positionH relativeFrom="column">
                  <wp:posOffset>799465</wp:posOffset>
                </wp:positionH>
                <wp:positionV relativeFrom="paragraph">
                  <wp:posOffset>4445</wp:posOffset>
                </wp:positionV>
                <wp:extent cx="1675130" cy="323850"/>
                <wp:effectExtent l="0" t="0" r="20320" b="19050"/>
                <wp:wrapNone/>
                <wp:docPr id="7" name="文本框 7"/>
                <wp:cNvGraphicFramePr/>
                <a:graphic xmlns:a="http://schemas.openxmlformats.org/drawingml/2006/main">
                  <a:graphicData uri="http://schemas.microsoft.com/office/word/2010/wordprocessingShape">
                    <wps:wsp>
                      <wps:cNvSpPr txBox="1"/>
                      <wps:spPr>
                        <a:xfrm>
                          <a:off x="0" y="0"/>
                          <a:ext cx="1675180" cy="3238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rPr>
                            </w:pPr>
                            <w:r>
                              <w:rPr>
                                <w:rFonts w:hint="eastAsia" w:ascii="微软雅黑" w:hAnsi="微软雅黑" w:eastAsia="微软雅黑"/>
                              </w:rPr>
                              <w:t>塔式</w:t>
                            </w:r>
                            <w:r>
                              <w:rPr>
                                <w:rFonts w:ascii="微软雅黑" w:hAnsi="微软雅黑" w:eastAsia="微软雅黑"/>
                              </w:rPr>
                              <w:t>6K</w:t>
                            </w:r>
                            <w:r>
                              <w:rPr>
                                <w:rFonts w:hint="eastAsia" w:ascii="微软雅黑" w:hAnsi="微软雅黑" w:eastAsia="微软雅黑"/>
                              </w:rPr>
                              <w:t>/1</w:t>
                            </w:r>
                            <w:r>
                              <w:rPr>
                                <w:rFonts w:ascii="微软雅黑" w:hAnsi="微软雅黑" w:eastAsia="微软雅黑"/>
                              </w:rPr>
                              <w:t>0K</w:t>
                            </w:r>
                            <w:r>
                              <w:rPr>
                                <w:rFonts w:hint="eastAsia" w:ascii="微软雅黑" w:hAnsi="微软雅黑" w:eastAsia="微软雅黑"/>
                              </w:rPr>
                              <w:t>长延机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95pt;margin-top:0.35pt;height:25.5pt;width:131.9pt;z-index:251677696;mso-width-relative:page;mso-height-relative:page;" fillcolor="#FFFFFF [3212]" filled="t" stroked="t" coordsize="21600,21600" o:gfxdata="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XrJOjWAAAABwEAAA8AAAAAAAAAAQAgAAAAIgAAAGRycy9kb3du&#10;cmV2LnhtbFBLAQIUABQAAAAIAIdO4kCx294IcwIAAPMEAAAOAAAAAAAAAAEAIAAAACUBAABkcnMv&#10;ZTJvRG9jLnhtbFBLBQYAAAAABgAGAFkBAAAKBgAAAAA=&#10;">
                <v:fill on="t" focussize="0,0"/>
                <v:stroke weight="2pt" color="#FFFFFF [3212]" joinstyle="round"/>
                <v:imagedata o:title=""/>
                <o:lock v:ext="edit" aspectratio="f"/>
                <v:textbox>
                  <w:txbxContent>
                    <w:p>
                      <w:pPr>
                        <w:rPr>
                          <w:rFonts w:ascii="微软雅黑" w:hAnsi="微软雅黑" w:eastAsia="微软雅黑"/>
                        </w:rPr>
                      </w:pPr>
                      <w:r>
                        <w:rPr>
                          <w:rFonts w:hint="eastAsia" w:ascii="微软雅黑" w:hAnsi="微软雅黑" w:eastAsia="微软雅黑"/>
                        </w:rPr>
                        <w:t>塔式</w:t>
                      </w:r>
                      <w:r>
                        <w:rPr>
                          <w:rFonts w:ascii="微软雅黑" w:hAnsi="微软雅黑" w:eastAsia="微软雅黑"/>
                        </w:rPr>
                        <w:t>6K</w:t>
                      </w:r>
                      <w:r>
                        <w:rPr>
                          <w:rFonts w:hint="eastAsia" w:ascii="微软雅黑" w:hAnsi="微软雅黑" w:eastAsia="微软雅黑"/>
                        </w:rPr>
                        <w:t>/1</w:t>
                      </w:r>
                      <w:r>
                        <w:rPr>
                          <w:rFonts w:ascii="微软雅黑" w:hAnsi="微软雅黑" w:eastAsia="微软雅黑"/>
                        </w:rPr>
                        <w:t>0K</w:t>
                      </w:r>
                      <w:r>
                        <w:rPr>
                          <w:rFonts w:hint="eastAsia" w:ascii="微软雅黑" w:hAnsi="微软雅黑" w:eastAsia="微软雅黑"/>
                        </w:rPr>
                        <w:t>长延机</w:t>
                      </w:r>
                    </w:p>
                  </w:txbxContent>
                </v:textbox>
              </v:shape>
            </w:pict>
          </mc:Fallback>
        </mc:AlternateContent>
      </w:r>
    </w:p>
    <w:p>
      <w:pPr>
        <w:jc w:val="both"/>
        <w:rPr>
          <w:lang w:val="en-US"/>
        </w:rPr>
      </w:pPr>
    </w:p>
    <w:p>
      <w:pPr>
        <w:jc w:val="both"/>
        <w:rPr>
          <w:lang w:val="en-US"/>
        </w:rPr>
      </w:pPr>
    </w:p>
    <w:p>
      <w:pPr>
        <w:jc w:val="both"/>
        <w:rPr>
          <w:lang w:val="en-US"/>
        </w:rPr>
      </w:pPr>
    </w:p>
    <w:p>
      <w:pPr>
        <w:jc w:val="both"/>
        <w:rPr>
          <w:lang w:val="en-US"/>
        </w:rPr>
      </w:pPr>
      <w:r>
        <w:pict>
          <v:shape id="_x0000_s2132" o:spid="_x0000_s2132" o:spt="75" type="#_x0000_t75" style="position:absolute;left:0pt;margin-left:12.95pt;margin-top:13.1pt;height:75.65pt;width:189.4pt;z-index:251680768;mso-width-relative:page;mso-height-relative:page;" o:ole="t" filled="f" o:preferrelative="t" stroked="f" coordsize="21600,21600">
            <v:path/>
            <v:fill on="f" focussize="0,0"/>
            <v:stroke on="f" joinstyle="miter"/>
            <v:imagedata r:id="rId20" o:title=""/>
            <o:lock v:ext="edit" aspectratio="t"/>
          </v:shape>
          <o:OLEObject Type="Embed" ProgID="CorelDraw.Graphic.19" ShapeID="_x0000_s2132" DrawAspect="Content" ObjectID="_1468075729" r:id="rId19">
            <o:LockedField>false</o:LockedField>
          </o:OLEObject>
        </w:pict>
      </w:r>
    </w:p>
    <w:p>
      <w:pPr>
        <w:jc w:val="both"/>
        <w:rPr>
          <w:lang w:val="en-US"/>
        </w:rPr>
      </w:pPr>
      <w:r>
        <w:pict>
          <v:shape id="_x0000_s2163" o:spid="_x0000_s2163" o:spt="75" type="#_x0000_t75" style="position:absolute;left:0pt;margin-left:245.05pt;margin-top:11.85pt;height:66.5pt;width:190.4pt;z-index:251683840;mso-width-relative:page;mso-height-relative:page;" o:ole="t" filled="f" o:preferrelative="t" stroked="f" coordsize="21600,21600">
            <v:path/>
            <v:fill on="f" focussize="0,0"/>
            <v:stroke on="f" joinstyle="miter"/>
            <v:imagedata r:id="rId22" o:title=""/>
            <o:lock v:ext="edit" aspectratio="t"/>
          </v:shape>
          <o:OLEObject Type="Embed" ProgID="CorelDraw.Graphic.19" ShapeID="_x0000_s2163" DrawAspect="Content" ObjectID="_1468075730" r:id="rId21">
            <o:LockedField>false</o:LockedField>
          </o:OLEObject>
        </w:pict>
      </w:r>
    </w:p>
    <w:p>
      <w:pPr>
        <w:jc w:val="both"/>
        <w:rPr>
          <w:lang w:val="en-US"/>
        </w:rPr>
      </w:pPr>
    </w:p>
    <w:p>
      <w:pPr>
        <w:jc w:val="both"/>
        <w:rPr>
          <w:lang w:val="en-US"/>
        </w:rPr>
      </w:pPr>
    </w:p>
    <w:p>
      <w:pPr>
        <w:jc w:val="both"/>
        <w:rPr>
          <w:lang w:val="en-US"/>
        </w:rPr>
      </w:pPr>
    </w:p>
    <w:p>
      <w:pPr>
        <w:jc w:val="both"/>
        <w:rPr>
          <w:lang w:val="en-US"/>
        </w:rPr>
      </w:pPr>
    </w:p>
    <w:p>
      <w:pPr>
        <w:jc w:val="both"/>
        <w:rPr>
          <w:lang w:val="en-US"/>
        </w:rPr>
      </w:pPr>
      <w:r>
        <w:rPr>
          <w:b/>
          <w:sz w:val="20"/>
        </w:rPr>
        <mc:AlternateContent>
          <mc:Choice Requires="wps">
            <w:drawing>
              <wp:anchor distT="0" distB="0" distL="114300" distR="114300" simplePos="0" relativeHeight="251681792" behindDoc="0" locked="0" layoutInCell="1" allowOverlap="1">
                <wp:simplePos x="0" y="0"/>
                <wp:positionH relativeFrom="column">
                  <wp:posOffset>406400</wp:posOffset>
                </wp:positionH>
                <wp:positionV relativeFrom="paragraph">
                  <wp:posOffset>76835</wp:posOffset>
                </wp:positionV>
                <wp:extent cx="1968500" cy="323850"/>
                <wp:effectExtent l="0" t="0" r="12700" b="19050"/>
                <wp:wrapNone/>
                <wp:docPr id="10" name="文本框 10"/>
                <wp:cNvGraphicFramePr/>
                <a:graphic xmlns:a="http://schemas.openxmlformats.org/drawingml/2006/main">
                  <a:graphicData uri="http://schemas.microsoft.com/office/word/2010/wordprocessingShape">
                    <wps:wsp>
                      <wps:cNvSpPr txBox="1"/>
                      <wps:spPr>
                        <a:xfrm>
                          <a:off x="0" y="0"/>
                          <a:ext cx="1968500" cy="3238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rPr>
                            </w:pPr>
                            <w:r>
                              <w:rPr>
                                <w:rFonts w:hint="eastAsia" w:ascii="微软雅黑" w:hAnsi="微软雅黑" w:eastAsia="微软雅黑"/>
                              </w:rPr>
                              <w:t>机架式</w:t>
                            </w:r>
                            <w:r>
                              <w:rPr>
                                <w:rFonts w:ascii="微软雅黑" w:hAnsi="微软雅黑" w:eastAsia="微软雅黑"/>
                              </w:rPr>
                              <w:t>6K</w:t>
                            </w:r>
                            <w:r>
                              <w:rPr>
                                <w:rFonts w:hint="eastAsia" w:ascii="微软雅黑" w:hAnsi="微软雅黑" w:eastAsia="微软雅黑"/>
                              </w:rPr>
                              <w:t>/1</w:t>
                            </w:r>
                            <w:r>
                              <w:rPr>
                                <w:rFonts w:ascii="微软雅黑" w:hAnsi="微软雅黑" w:eastAsia="微软雅黑"/>
                              </w:rPr>
                              <w:t>0K</w:t>
                            </w:r>
                            <w:r>
                              <w:rPr>
                                <w:rFonts w:hint="eastAsia" w:ascii="微软雅黑" w:hAnsi="微软雅黑" w:eastAsia="微软雅黑"/>
                              </w:rPr>
                              <w:t>长延机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6.05pt;height:25.5pt;width:155pt;z-index:251681792;mso-width-relative:page;mso-height-relative:page;" fillcolor="#FFFFFF [3212]" filled="t" stroked="t" coordsize="21600,21600" o:gfxdata="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KRFzNUAAAAIAQAADwAAAAAAAAABACAAAAAiAAAAZHJzL2Rvd25yZXYueG1s&#10;UEsBAhQAFAAAAAgAh07iQLlzdQ1tAgAA9QQAAA4AAAAAAAAAAQAgAAAAJAEAAGRycy9lMm9Eb2Mu&#10;eG1sUEsFBgAAAAAGAAYAWQEAAAMGAAAAAA==&#10;">
                <v:fill on="t" focussize="0,0"/>
                <v:stroke weight="2pt" color="#FFFFFF [3212]" joinstyle="round"/>
                <v:imagedata o:title=""/>
                <o:lock v:ext="edit" aspectratio="f"/>
                <v:textbox>
                  <w:txbxContent>
                    <w:p>
                      <w:pPr>
                        <w:rPr>
                          <w:rFonts w:ascii="微软雅黑" w:hAnsi="微软雅黑" w:eastAsia="微软雅黑"/>
                        </w:rPr>
                      </w:pPr>
                      <w:r>
                        <w:rPr>
                          <w:rFonts w:hint="eastAsia" w:ascii="微软雅黑" w:hAnsi="微软雅黑" w:eastAsia="微软雅黑"/>
                        </w:rPr>
                        <w:t>机架式</w:t>
                      </w:r>
                      <w:r>
                        <w:rPr>
                          <w:rFonts w:ascii="微软雅黑" w:hAnsi="微软雅黑" w:eastAsia="微软雅黑"/>
                        </w:rPr>
                        <w:t>6K</w:t>
                      </w:r>
                      <w:r>
                        <w:rPr>
                          <w:rFonts w:hint="eastAsia" w:ascii="微软雅黑" w:hAnsi="微软雅黑" w:eastAsia="微软雅黑"/>
                        </w:rPr>
                        <w:t>/1</w:t>
                      </w:r>
                      <w:r>
                        <w:rPr>
                          <w:rFonts w:ascii="微软雅黑" w:hAnsi="微软雅黑" w:eastAsia="微软雅黑"/>
                        </w:rPr>
                        <w:t>0K</w:t>
                      </w:r>
                      <w:r>
                        <w:rPr>
                          <w:rFonts w:hint="eastAsia" w:ascii="微软雅黑" w:hAnsi="微软雅黑" w:eastAsia="微软雅黑"/>
                        </w:rPr>
                        <w:t>长延机</w:t>
                      </w:r>
                    </w:p>
                  </w:txbxContent>
                </v:textbox>
              </v:shape>
            </w:pict>
          </mc:Fallback>
        </mc:AlternateContent>
      </w:r>
      <w:r>
        <w:rPr>
          <w:b/>
          <w:sz w:val="20"/>
        </w:rPr>
        <mc:AlternateContent>
          <mc:Choice Requires="wps">
            <w:drawing>
              <wp:anchor distT="0" distB="0" distL="114300" distR="114300" simplePos="0" relativeHeight="251682816" behindDoc="0" locked="0" layoutInCell="1" allowOverlap="1">
                <wp:simplePos x="0" y="0"/>
                <wp:positionH relativeFrom="column">
                  <wp:posOffset>3968750</wp:posOffset>
                </wp:positionH>
                <wp:positionV relativeFrom="paragraph">
                  <wp:posOffset>76835</wp:posOffset>
                </wp:positionV>
                <wp:extent cx="1619250" cy="323850"/>
                <wp:effectExtent l="0" t="0" r="19050" b="19050"/>
                <wp:wrapNone/>
                <wp:docPr id="17" name="文本框 17"/>
                <wp:cNvGraphicFramePr/>
                <a:graphic xmlns:a="http://schemas.openxmlformats.org/drawingml/2006/main">
                  <a:graphicData uri="http://schemas.microsoft.com/office/word/2010/wordprocessingShape">
                    <wps:wsp>
                      <wps:cNvSpPr txBox="1"/>
                      <wps:spPr>
                        <a:xfrm>
                          <a:off x="0" y="0"/>
                          <a:ext cx="1619250" cy="3238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rPr>
                            </w:pPr>
                            <w:r>
                              <w:rPr>
                                <w:rFonts w:ascii="微软雅黑" w:hAnsi="微软雅黑" w:eastAsia="微软雅黑"/>
                              </w:rPr>
                              <w:t>6K</w:t>
                            </w:r>
                            <w:r>
                              <w:rPr>
                                <w:rFonts w:hint="eastAsia" w:ascii="微软雅黑" w:hAnsi="微软雅黑" w:eastAsia="微软雅黑"/>
                              </w:rPr>
                              <w:t>/1</w:t>
                            </w:r>
                            <w:r>
                              <w:rPr>
                                <w:rFonts w:ascii="微软雅黑" w:hAnsi="微软雅黑" w:eastAsia="微软雅黑"/>
                              </w:rPr>
                              <w:t>0K</w:t>
                            </w:r>
                            <w:r>
                              <w:rPr>
                                <w:rFonts w:hint="eastAsia" w:ascii="微软雅黑" w:hAnsi="微软雅黑" w:eastAsia="微软雅黑"/>
                              </w:rPr>
                              <w:t>电池包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5pt;margin-top:6.05pt;height:25.5pt;width:127.5pt;z-index:251682816;mso-width-relative:page;mso-height-relative:page;" fillcolor="#FFFFFF [3212]" filled="t" stroked="t" coordsize="21600,21600" o:gfxdata="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fbE1dYAAAAJAQAADwAAAAAAAAABACAAAAAiAAAAZHJzL2Rvd25yZXYu&#10;eG1sUEsBAhQAFAAAAAgAh07iQFR4OFNvAgAA9QQAAA4AAAAAAAAAAQAgAAAAJQEAAGRycy9lMm9E&#10;b2MueG1sUEsFBgAAAAAGAAYAWQEAAAYGAAAAAA==&#10;">
                <v:fill on="t" focussize="0,0"/>
                <v:stroke weight="2pt" color="#FFFFFF [3212]" joinstyle="round"/>
                <v:imagedata o:title=""/>
                <o:lock v:ext="edit" aspectratio="f"/>
                <v:textbox>
                  <w:txbxContent>
                    <w:p>
                      <w:pPr>
                        <w:rPr>
                          <w:rFonts w:ascii="微软雅黑" w:hAnsi="微软雅黑" w:eastAsia="微软雅黑"/>
                        </w:rPr>
                      </w:pPr>
                      <w:r>
                        <w:rPr>
                          <w:rFonts w:ascii="微软雅黑" w:hAnsi="微软雅黑" w:eastAsia="微软雅黑"/>
                        </w:rPr>
                        <w:t>6K</w:t>
                      </w:r>
                      <w:r>
                        <w:rPr>
                          <w:rFonts w:hint="eastAsia" w:ascii="微软雅黑" w:hAnsi="微软雅黑" w:eastAsia="微软雅黑"/>
                        </w:rPr>
                        <w:t>/1</w:t>
                      </w:r>
                      <w:r>
                        <w:rPr>
                          <w:rFonts w:ascii="微软雅黑" w:hAnsi="微软雅黑" w:eastAsia="微软雅黑"/>
                        </w:rPr>
                        <w:t>0K</w:t>
                      </w:r>
                      <w:r>
                        <w:rPr>
                          <w:rFonts w:hint="eastAsia" w:ascii="微软雅黑" w:hAnsi="微软雅黑" w:eastAsia="微软雅黑"/>
                        </w:rPr>
                        <w:t>电池包</w:t>
                      </w:r>
                    </w:p>
                  </w:txbxContent>
                </v:textbox>
              </v:shape>
            </w:pict>
          </mc:Fallback>
        </mc:AlternateContent>
      </w:r>
    </w:p>
    <w:p>
      <w:pPr>
        <w:jc w:val="both"/>
        <w:rPr>
          <w:lang w:val="en-US"/>
        </w:rPr>
      </w:pPr>
    </w:p>
    <w:p>
      <w:pPr>
        <w:jc w:val="both"/>
        <w:rPr>
          <w:lang w:val="en-US"/>
        </w:rPr>
      </w:pPr>
    </w:p>
    <w:p>
      <w:pPr>
        <w:jc w:val="both"/>
        <w:rPr>
          <w:lang w:val="en-US"/>
        </w:rPr>
      </w:pPr>
    </w:p>
    <w:p>
      <w:pPr>
        <w:pStyle w:val="6"/>
        <w:tabs>
          <w:tab w:val="left" w:pos="4560"/>
        </w:tabs>
        <w:spacing w:before="70"/>
      </w:pPr>
      <w:r>
        <w:rPr>
          <w:rFonts w:hint="eastAsia"/>
        </w:rPr>
        <w:t>①</w:t>
      </w:r>
      <w:r>
        <w:t>计算机接口</w:t>
      </w:r>
      <w:r>
        <w:tab/>
      </w:r>
      <w:r>
        <w:t>⑥维护开关</w:t>
      </w:r>
      <w:r>
        <w:rPr>
          <w:rFonts w:hint="eastAsia"/>
        </w:rPr>
        <w:t>(</w:t>
      </w:r>
      <w:r>
        <w:t>选配件</w:t>
      </w:r>
      <w:r>
        <w:rPr>
          <w:rFonts w:hint="eastAsia"/>
        </w:rPr>
        <w:t>)</w:t>
      </w:r>
    </w:p>
    <w:p>
      <w:pPr>
        <w:pStyle w:val="6"/>
        <w:tabs>
          <w:tab w:val="left" w:pos="4560"/>
        </w:tabs>
        <w:spacing w:before="70"/>
      </w:pPr>
      <w:r>
        <w:rPr>
          <w:rFonts w:hint="eastAsia"/>
        </w:rPr>
        <w:t>②</w:t>
      </w:r>
      <w:r>
        <w:t>智能插槽</w:t>
      </w:r>
      <w:r>
        <w:rPr>
          <w:rFonts w:hint="eastAsia"/>
        </w:rPr>
        <w:t>(</w:t>
      </w:r>
      <w:r>
        <w:t>选配件</w:t>
      </w:r>
      <w:r>
        <w:rPr>
          <w:rFonts w:hint="eastAsia"/>
        </w:rPr>
        <w:t>)</w:t>
      </w:r>
      <w:r>
        <w:tab/>
      </w:r>
      <w:r>
        <w:t>⑦</w:t>
      </w:r>
      <w:r>
        <w:rPr>
          <w:rFonts w:hint="eastAsia"/>
        </w:rPr>
        <w:t>输入输出</w:t>
      </w:r>
      <w:r>
        <w:t>端子排</w:t>
      </w:r>
    </w:p>
    <w:p>
      <w:pPr>
        <w:pStyle w:val="6"/>
        <w:tabs>
          <w:tab w:val="left" w:pos="4560"/>
        </w:tabs>
        <w:spacing w:before="70"/>
      </w:pPr>
      <w:r>
        <w:rPr>
          <w:rFonts w:hint="eastAsia"/>
        </w:rPr>
        <w:t>③外接电池</w:t>
      </w:r>
      <w:r>
        <w:t>接口</w:t>
      </w:r>
      <w:r>
        <w:tab/>
      </w:r>
      <w:r>
        <w:t>⑧</w:t>
      </w:r>
      <w:r>
        <w:rPr>
          <w:rFonts w:hint="eastAsia"/>
        </w:rPr>
        <w:t>输出端子排</w:t>
      </w:r>
    </w:p>
    <w:p>
      <w:pPr>
        <w:pStyle w:val="6"/>
        <w:tabs>
          <w:tab w:val="left" w:pos="4545"/>
        </w:tabs>
        <w:spacing w:before="70"/>
      </w:pPr>
      <w:r>
        <w:rPr>
          <w:rFonts w:hint="eastAsia"/>
        </w:rPr>
        <w:t>④</w:t>
      </w:r>
      <w:r>
        <w:t>USB</w:t>
      </w:r>
      <w:r>
        <w:rPr>
          <w:rFonts w:hint="eastAsia"/>
        </w:rPr>
        <w:t>(</w:t>
      </w:r>
      <w:r>
        <w:t>选配件</w:t>
      </w:r>
      <w:r>
        <w:rPr>
          <w:rFonts w:hint="eastAsia"/>
        </w:rPr>
        <w:t>)</w:t>
      </w:r>
      <w:r>
        <w:tab/>
      </w:r>
      <w:r>
        <w:t>⑨EPO</w:t>
      </w:r>
      <w:r>
        <w:rPr>
          <w:rFonts w:hint="eastAsia"/>
        </w:rPr>
        <w:t>(</w:t>
      </w:r>
      <w:r>
        <w:t>选配件</w:t>
      </w:r>
      <w:r>
        <w:rPr>
          <w:rFonts w:hint="eastAsia"/>
        </w:rPr>
        <w:t>)</w:t>
      </w:r>
    </w:p>
    <w:p>
      <w:pPr>
        <w:pStyle w:val="6"/>
        <w:tabs>
          <w:tab w:val="left" w:pos="4560"/>
        </w:tabs>
        <w:spacing w:before="70"/>
      </w:pPr>
      <w:r>
        <w:pict>
          <v:shape id="_x0000_s2130" o:spid="_x0000_s2130" o:spt="75" type="#_x0000_t75" style="position:absolute;left:0pt;margin-left:-3pt;margin-top:15.6pt;height:15.95pt;width:15.95pt;z-index:251679744;mso-width-relative:page;mso-height-relative:page;" o:ole="t" filled="f" o:preferrelative="t" stroked="f" coordsize="21600,21600">
            <v:path/>
            <v:fill on="f" focussize="0,0"/>
            <v:stroke on="f" joinstyle="miter"/>
            <v:imagedata r:id="rId24" o:title=""/>
            <o:lock v:ext="edit" aspectratio="t"/>
          </v:shape>
          <o:OLEObject Type="Embed" ProgID="CorelDraw.Graphic.19" ShapeID="_x0000_s2130" DrawAspect="Content" ObjectID="_1468075731" r:id="rId23">
            <o:LockedField>false</o:LockedField>
          </o:OLEObject>
        </w:pict>
      </w:r>
      <w:r>
        <w:rPr>
          <w:rFonts w:hint="eastAsia"/>
        </w:rPr>
        <w:t>⑤</w:t>
      </w:r>
      <w:r>
        <w:t>输入保护开关</w:t>
      </w:r>
      <w:r>
        <w:tab/>
      </w:r>
      <w:r>
        <w:t>⑩</w:t>
      </w:r>
      <w:r>
        <w:rPr>
          <w:rFonts w:hint="eastAsia"/>
        </w:rPr>
        <w:t>R</w:t>
      </w:r>
      <w:r>
        <w:t>J45</w:t>
      </w:r>
      <w:r>
        <w:rPr>
          <w:rFonts w:hint="eastAsia"/>
        </w:rPr>
        <w:t>(</w:t>
      </w:r>
      <w:r>
        <w:t>选配件</w:t>
      </w:r>
      <w:r>
        <w:rPr>
          <w:rFonts w:hint="eastAsia"/>
        </w:rPr>
        <w:t>)</w:t>
      </w:r>
    </w:p>
    <w:p>
      <w:pPr>
        <w:ind w:firstLine="220" w:firstLineChars="100"/>
        <w:jc w:val="both"/>
      </w:pPr>
      <w:r>
        <w:rPr>
          <w:rFonts w:hint="eastAsia"/>
        </w:rPr>
        <w:t>电池保护开关(</w:t>
      </w:r>
      <w:r>
        <w:t>选配件</w:t>
      </w:r>
      <w:r>
        <w:rPr>
          <w:rFonts w:hint="eastAsia"/>
        </w:rPr>
        <w:t>)</w:t>
      </w:r>
    </w:p>
    <w:p>
      <w:pPr>
        <w:ind w:firstLine="220" w:firstLineChars="100"/>
        <w:jc w:val="both"/>
        <w:rPr>
          <w:lang w:val="en-US"/>
        </w:rPr>
      </w:pPr>
    </w:p>
    <w:p>
      <w:pPr>
        <w:pStyle w:val="6"/>
        <w:spacing w:before="1"/>
        <w:ind w:left="273"/>
        <w:rPr>
          <w:b/>
          <w:bCs/>
        </w:rPr>
      </w:pPr>
      <w:r>
        <w:rPr>
          <w:b/>
          <w:bCs/>
        </w:rPr>
        <w:t>注:后面板视图仅供参考,根据用户要求,实物与上图可能略有差异</w:t>
      </w:r>
      <w:r>
        <w:rPr>
          <w:rFonts w:hint="eastAsia"/>
          <w:b/>
          <w:bCs/>
        </w:rPr>
        <w:t>。</w:t>
      </w:r>
    </w:p>
    <w:p>
      <w:pPr>
        <w:pStyle w:val="2"/>
        <w:ind w:right="314"/>
        <w:jc w:val="center"/>
      </w:pPr>
      <w:bookmarkStart w:id="42" w:name="_Toc27926"/>
      <w:bookmarkStart w:id="43" w:name="_Toc20001"/>
      <w:r>
        <w:rPr>
          <w:rFonts w:hint="eastAsia"/>
          <w:spacing w:val="-55"/>
        </w:rPr>
        <w:t xml:space="preserve">第 </w:t>
      </w:r>
      <w:r>
        <w:t xml:space="preserve">3 </w:t>
      </w:r>
      <w:r>
        <w:rPr>
          <w:rFonts w:hint="eastAsia"/>
          <w:spacing w:val="-1"/>
        </w:rPr>
        <w:t xml:space="preserve">章 </w:t>
      </w:r>
      <w:r>
        <w:t>安装</w:t>
      </w:r>
      <w:bookmarkEnd w:id="42"/>
      <w:bookmarkEnd w:id="43"/>
    </w:p>
    <w:p>
      <w:pPr>
        <w:jc w:val="center"/>
        <w:rPr>
          <w:lang w:val="en-US"/>
        </w:rPr>
      </w:pPr>
      <w:r>
        <w:object>
          <v:shape id="_x0000_i1025" o:spt="75" type="#_x0000_t75" style="height:681pt;width:501.75pt;" o:ole="t" filled="f" o:preferrelative="t" stroked="f" coordsize="21600,21600">
            <v:path/>
            <v:fill on="f" focussize="0,0"/>
            <v:stroke on="f" joinstyle="miter"/>
            <v:imagedata r:id="rId26" o:title=""/>
            <o:lock v:ext="edit" aspectratio="t"/>
            <w10:wrap type="none"/>
            <w10:anchorlock/>
          </v:shape>
          <o:OLEObject Type="Embed" ProgID="CorelDraw.Graphic.19" ShapeID="_x0000_i1025" DrawAspect="Content" ObjectID="_1468075732" r:id="rId25">
            <o:LockedField>false</o:LockedField>
          </o:OLEObject>
        </w:object>
      </w:r>
    </w:p>
    <w:p>
      <w:pPr>
        <w:jc w:val="both"/>
        <w:sectPr>
          <w:footerReference r:id="rId5" w:type="default"/>
          <w:pgSz w:w="11910" w:h="16840"/>
          <w:pgMar w:top="1580" w:right="540" w:bottom="1000" w:left="1200" w:header="0" w:footer="810" w:gutter="0"/>
          <w:cols w:space="720" w:num="1"/>
        </w:sectPr>
      </w:pPr>
      <w:r>
        <w:object>
          <v:shape id="_x0000_i1026" o:spt="75" type="#_x0000_t75" style="height:712pt;width:518.95pt;" o:ole="t" filled="f" o:preferrelative="t" stroked="f" coordsize="21600,21600">
            <v:path/>
            <v:fill on="f" focussize="0,0"/>
            <v:stroke on="f" joinstyle="miter"/>
            <v:imagedata r:id="rId28" o:title=""/>
            <o:lock v:ext="edit" aspectratio="t"/>
            <w10:wrap type="none"/>
            <w10:anchorlock/>
          </v:shape>
          <o:OLEObject Type="Embed" ProgID="CorelDraw.Graphic.19" ShapeID="_x0000_i1026" DrawAspect="Content" ObjectID="_1468075733" r:id="rId27">
            <o:LockedField>false</o:LockedField>
          </o:OLEObject>
        </w:object>
      </w:r>
      <w:r>
        <w:object>
          <v:shape id="_x0000_i1027" o:spt="75" type="#_x0000_t75" style="height:714.15pt;width:482.1pt;" o:ole="t" filled="f" o:preferrelative="t" stroked="f" coordsize="21600,21600">
            <v:path/>
            <v:fill on="f" focussize="0,0"/>
            <v:stroke on="f" joinstyle="miter"/>
            <v:imagedata r:id="rId30" o:title=""/>
            <o:lock v:ext="edit" aspectratio="t"/>
            <w10:wrap type="none"/>
            <w10:anchorlock/>
          </v:shape>
          <o:OLEObject Type="Embed" ProgID="CorelDraw.Graphic.19" ShapeID="_x0000_i1027" DrawAspect="Content" ObjectID="_1468075734" r:id="rId29">
            <o:LockedField>false</o:LockedField>
          </o:OLEObject>
        </w:object>
      </w:r>
    </w:p>
    <w:p>
      <w:pPr>
        <w:pStyle w:val="2"/>
        <w:rPr>
          <w:lang w:val="en-US"/>
        </w:rPr>
      </w:pPr>
      <w:bookmarkStart w:id="44" w:name="_Toc12213"/>
      <w:bookmarkStart w:id="45" w:name="_Toc22061"/>
      <w:r>
        <w:rPr>
          <w:rFonts w:hint="eastAsia"/>
          <w:spacing w:val="-57"/>
        </w:rPr>
        <w:t xml:space="preserve">第 </w:t>
      </w:r>
      <w:r>
        <w:t xml:space="preserve">4 </w:t>
      </w:r>
      <w:r>
        <w:rPr>
          <w:rFonts w:hint="eastAsia"/>
        </w:rPr>
        <w:t xml:space="preserve">章 </w:t>
      </w:r>
      <w:r>
        <w:rPr>
          <w:rFonts w:hint="eastAsia"/>
          <w:lang w:val="en-US"/>
        </w:rPr>
        <w:t>操作使用</w:t>
      </w:r>
      <w:bookmarkEnd w:id="44"/>
      <w:bookmarkEnd w:id="45"/>
    </w:p>
    <w:p>
      <w:pPr>
        <w:pStyle w:val="3"/>
        <w:tabs>
          <w:tab w:val="left" w:pos="1013"/>
        </w:tabs>
        <w:spacing w:before="228"/>
        <w:ind w:left="0" w:firstLine="0"/>
      </w:pPr>
      <w:bookmarkStart w:id="46" w:name="_Toc12927"/>
      <w:bookmarkStart w:id="47" w:name="_Toc28189"/>
      <w:r>
        <w:rPr>
          <w:rFonts w:hint="eastAsia"/>
          <w:lang w:val="en-US"/>
        </w:rPr>
        <w:t xml:space="preserve">4.1 </w:t>
      </w:r>
      <w:r>
        <w:rPr>
          <w:rFonts w:hint="eastAsia"/>
        </w:rPr>
        <w:t>操作使用</w:t>
      </w:r>
      <w:bookmarkEnd w:id="46"/>
      <w:bookmarkEnd w:id="47"/>
    </w:p>
    <w:p>
      <w:pPr>
        <w:pStyle w:val="5"/>
        <w:numPr>
          <w:ilvl w:val="2"/>
          <w:numId w:val="3"/>
        </w:numPr>
        <w:tabs>
          <w:tab w:val="left" w:pos="845"/>
        </w:tabs>
        <w:rPr>
          <w:sz w:val="24"/>
          <w:szCs w:val="24"/>
        </w:rPr>
      </w:pPr>
      <w:r>
        <w:rPr>
          <w:rFonts w:hint="eastAsia"/>
          <w:sz w:val="24"/>
          <w:szCs w:val="24"/>
        </w:rPr>
        <w:t>按钮的操作</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BEBEBE" w:themeFill="background1" w:themeFillShade="BF"/>
            <w:vAlign w:val="center"/>
          </w:tcPr>
          <w:p>
            <w:pPr>
              <w:pStyle w:val="6"/>
              <w:spacing w:before="10"/>
              <w:jc w:val="center"/>
              <w:rPr>
                <w:b/>
                <w:bCs/>
                <w:sz w:val="24"/>
                <w:szCs w:val="24"/>
              </w:rPr>
            </w:pPr>
            <w:r>
              <w:rPr>
                <w:rFonts w:hint="eastAsia" w:cs="Tahoma"/>
                <w:b/>
                <w:bCs/>
                <w:sz w:val="24"/>
                <w:szCs w:val="24"/>
              </w:rPr>
              <w:t>按钮</w:t>
            </w:r>
          </w:p>
        </w:tc>
        <w:tc>
          <w:tcPr>
            <w:tcW w:w="8080" w:type="dxa"/>
            <w:shd w:val="clear" w:color="auto" w:fill="BEBEBE" w:themeFill="background1" w:themeFillShade="BF"/>
            <w:vAlign w:val="center"/>
          </w:tcPr>
          <w:p>
            <w:pPr>
              <w:pStyle w:val="6"/>
              <w:spacing w:before="10"/>
              <w:jc w:val="center"/>
              <w:rPr>
                <w:b/>
                <w:bCs/>
                <w:sz w:val="24"/>
                <w:szCs w:val="24"/>
              </w:rPr>
            </w:pPr>
            <w:r>
              <w:rPr>
                <w:rFonts w:hint="eastAsia" w:cs="Tahoma"/>
                <w:b/>
                <w:bCs/>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809" w:type="dxa"/>
            <w:vAlign w:val="center"/>
          </w:tcPr>
          <w:p>
            <w:pPr>
              <w:pStyle w:val="6"/>
              <w:spacing w:before="10"/>
              <w:jc w:val="center"/>
              <w:rPr>
                <w:sz w:val="24"/>
                <w:szCs w:val="24"/>
              </w:rPr>
            </w:pPr>
            <w:r>
              <w:rPr>
                <w:rFonts w:hint="eastAsia"/>
                <w:sz w:val="24"/>
                <w:szCs w:val="24"/>
              </w:rPr>
              <w:t>开机：</w:t>
            </w:r>
          </w:p>
          <w:p>
            <w:pPr>
              <w:pStyle w:val="6"/>
              <w:spacing w:before="10"/>
              <w:jc w:val="center"/>
              <w:rPr>
                <w:sz w:val="24"/>
                <w:szCs w:val="24"/>
              </w:rPr>
            </w:pPr>
            <w:r>
              <w:rPr>
                <w:sz w:val="24"/>
                <w:szCs w:val="24"/>
              </w:rPr>
              <w:drawing>
                <wp:inline distT="0" distB="0" distL="0" distR="0">
                  <wp:extent cx="189865" cy="105410"/>
                  <wp:effectExtent l="0" t="0" r="635" b="8890"/>
                  <wp:docPr id="549"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b/>
                <w:bCs/>
                <w:sz w:val="24"/>
                <w:szCs w:val="24"/>
              </w:rPr>
              <w:t>+</w:t>
            </w:r>
            <w:r>
              <w:rPr>
                <w:rFonts w:hint="eastAsia"/>
                <w:sz w:val="24"/>
                <w:szCs w:val="24"/>
              </w:rPr>
              <w:t>▼组合键</w:t>
            </w:r>
          </w:p>
        </w:tc>
        <w:tc>
          <w:tcPr>
            <w:tcW w:w="8080" w:type="dxa"/>
            <w:vAlign w:val="center"/>
          </w:tcPr>
          <w:p>
            <w:pPr>
              <w:pStyle w:val="23"/>
              <w:numPr>
                <w:ilvl w:val="0"/>
                <w:numId w:val="4"/>
              </w:numPr>
              <w:tabs>
                <w:tab w:val="left" w:pos="317"/>
                <w:tab w:val="clear" w:pos="420"/>
              </w:tabs>
              <w:snapToGrid w:val="0"/>
              <w:ind w:left="317" w:hanging="317"/>
              <w:rPr>
                <w:rFonts w:ascii="宋体" w:hAnsi="宋体" w:eastAsia="宋体" w:cs="Tahoma"/>
                <w:color w:val="auto"/>
                <w:lang w:eastAsia="zh-CN"/>
              </w:rPr>
            </w:pPr>
            <w:r>
              <w:rPr>
                <w:rFonts w:hint="eastAsia" w:ascii="宋体" w:hAnsi="宋体" w:eastAsia="宋体" w:cs="Tahoma"/>
                <w:color w:val="auto"/>
                <w:lang w:eastAsia="zh-CN"/>
              </w:rPr>
              <w:t>开启</w:t>
            </w:r>
            <w:r>
              <w:rPr>
                <w:rFonts w:ascii="宋体" w:hAnsi="宋体" w:eastAsia="宋体" w:cs="Tahoma"/>
                <w:color w:val="auto"/>
                <w:lang w:eastAsia="zh-CN"/>
              </w:rPr>
              <w:t>UPS</w:t>
            </w:r>
            <w:r>
              <w:rPr>
                <w:rFonts w:hint="eastAsia" w:ascii="宋体" w:hAnsi="宋体" w:eastAsia="宋体" w:cs="Tahoma"/>
                <w:color w:val="auto"/>
                <w:lang w:eastAsia="zh-CN"/>
              </w:rPr>
              <w:t>：同时按</w:t>
            </w:r>
            <w:r>
              <w:rPr>
                <w:rFonts w:ascii="宋体" w:hAnsi="宋体" w:eastAsia="宋体"/>
              </w:rPr>
              <w:drawing>
                <wp:inline distT="0" distB="0" distL="0" distR="0">
                  <wp:extent cx="189865" cy="105410"/>
                  <wp:effectExtent l="0" t="0" r="635" b="8890"/>
                  <wp:docPr id="98"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ascii="宋体" w:hAnsi="宋体" w:eastAsia="宋体" w:cs="Tahoma"/>
                <w:b/>
                <w:bCs/>
                <w:color w:val="auto"/>
                <w:lang w:eastAsia="zh-CN"/>
              </w:rPr>
              <w:t>+</w:t>
            </w:r>
            <w:r>
              <w:rPr>
                <w:rFonts w:hint="eastAsia" w:ascii="宋体" w:hAnsi="宋体" w:eastAsia="宋体" w:cs="Tahoma"/>
                <w:color w:val="auto"/>
                <w:lang w:eastAsia="zh-CN"/>
              </w:rPr>
              <w:t>▼组合键</w:t>
            </w:r>
            <w:r>
              <w:rPr>
                <w:rFonts w:ascii="宋体" w:hAnsi="宋体" w:eastAsia="宋体" w:cs="Tahoma"/>
                <w:color w:val="auto"/>
                <w:lang w:eastAsia="zh-CN"/>
              </w:rPr>
              <w:t>1</w:t>
            </w:r>
            <w:r>
              <w:rPr>
                <w:rFonts w:hint="eastAsia" w:ascii="宋体" w:hAnsi="宋体" w:eastAsia="宋体" w:cs="Tahoma"/>
                <w:color w:val="auto"/>
                <w:lang w:eastAsia="zh-CN"/>
              </w:rPr>
              <w:t>秒以上，</w:t>
            </w:r>
            <w:r>
              <w:rPr>
                <w:rFonts w:ascii="宋体" w:hAnsi="宋体" w:eastAsia="宋体" w:cs="Tahoma"/>
                <w:color w:val="auto"/>
                <w:lang w:eastAsia="zh-CN"/>
              </w:rPr>
              <w:t>UPS</w:t>
            </w:r>
            <w:r>
              <w:rPr>
                <w:rFonts w:hint="eastAsia" w:ascii="宋体" w:hAnsi="宋体" w:eastAsia="宋体" w:cs="Tahoma"/>
                <w:color w:val="auto"/>
                <w:lang w:eastAsia="zh-CN"/>
              </w:rPr>
              <w:t>电源便会开启。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809" w:type="dxa"/>
            <w:vAlign w:val="center"/>
          </w:tcPr>
          <w:p>
            <w:pPr>
              <w:pStyle w:val="6"/>
              <w:spacing w:before="10"/>
              <w:jc w:val="center"/>
              <w:rPr>
                <w:sz w:val="24"/>
                <w:szCs w:val="24"/>
              </w:rPr>
            </w:pPr>
            <w:r>
              <w:rPr>
                <w:rFonts w:hint="eastAsia"/>
                <w:sz w:val="24"/>
                <w:szCs w:val="24"/>
              </w:rPr>
              <w:t>关机：</w:t>
            </w:r>
          </w:p>
          <w:p>
            <w:pPr>
              <w:pStyle w:val="6"/>
              <w:spacing w:before="10"/>
              <w:jc w:val="center"/>
              <w:rPr>
                <w:sz w:val="24"/>
                <w:szCs w:val="24"/>
              </w:rPr>
            </w:pPr>
            <w:r>
              <w:rPr>
                <w:rFonts w:hint="eastAsia"/>
                <w:sz w:val="24"/>
                <w:szCs w:val="24"/>
              </w:rPr>
              <w:t>▼</w:t>
            </w:r>
            <w:r>
              <w:rPr>
                <w:rFonts w:hint="eastAsia"/>
                <w:b/>
                <w:bCs/>
                <w:sz w:val="24"/>
                <w:szCs w:val="24"/>
              </w:rPr>
              <w:t>+</w:t>
            </w:r>
            <w:r>
              <w:rPr>
                <w:sz w:val="24"/>
                <w:szCs w:val="24"/>
              </w:rPr>
              <w:t>▲</w:t>
            </w:r>
            <w:r>
              <w:rPr>
                <w:rFonts w:hint="eastAsia"/>
                <w:sz w:val="24"/>
                <w:szCs w:val="24"/>
              </w:rPr>
              <w:t>组合键</w:t>
            </w:r>
          </w:p>
        </w:tc>
        <w:tc>
          <w:tcPr>
            <w:tcW w:w="8080" w:type="dxa"/>
            <w:vAlign w:val="center"/>
          </w:tcPr>
          <w:p>
            <w:pPr>
              <w:pStyle w:val="23"/>
              <w:numPr>
                <w:ilvl w:val="0"/>
                <w:numId w:val="4"/>
              </w:numPr>
              <w:tabs>
                <w:tab w:val="left" w:pos="317"/>
                <w:tab w:val="clear" w:pos="420"/>
              </w:tabs>
              <w:snapToGrid w:val="0"/>
              <w:ind w:left="317" w:hanging="317"/>
              <w:rPr>
                <w:rFonts w:ascii="宋体" w:hAnsi="宋体" w:eastAsia="宋体"/>
              </w:rPr>
            </w:pPr>
            <w:r>
              <w:rPr>
                <w:rFonts w:hint="eastAsia" w:ascii="宋体" w:hAnsi="宋体" w:eastAsia="宋体" w:cs="Tahoma"/>
                <w:color w:val="auto"/>
                <w:lang w:eastAsia="zh-CN"/>
              </w:rPr>
              <w:t>关闭</w:t>
            </w:r>
            <w:r>
              <w:rPr>
                <w:rFonts w:ascii="宋体" w:hAnsi="宋体" w:eastAsia="宋体" w:cs="Tahoma"/>
                <w:color w:val="auto"/>
                <w:lang w:eastAsia="zh-CN"/>
              </w:rPr>
              <w:t>UPS</w:t>
            </w:r>
            <w:r>
              <w:rPr>
                <w:rFonts w:hint="eastAsia" w:ascii="宋体" w:hAnsi="宋体" w:eastAsia="宋体" w:cs="Tahoma"/>
                <w:color w:val="auto"/>
                <w:lang w:eastAsia="zh-CN"/>
              </w:rPr>
              <w:t>：同时按▼</w:t>
            </w:r>
            <w:r>
              <w:rPr>
                <w:rFonts w:hint="eastAsia" w:ascii="宋体" w:hAnsi="宋体" w:eastAsia="宋体" w:cs="Tahoma"/>
                <w:b/>
                <w:bCs/>
                <w:color w:val="auto"/>
                <w:lang w:eastAsia="zh-CN"/>
              </w:rPr>
              <w:t>+</w:t>
            </w:r>
            <w:r>
              <w:rPr>
                <w:rFonts w:ascii="宋体" w:hAnsi="宋体" w:eastAsia="宋体" w:cs="Tahoma"/>
                <w:color w:val="auto"/>
                <w:lang w:eastAsia="zh-CN"/>
              </w:rPr>
              <w:t>▲</w:t>
            </w:r>
            <w:r>
              <w:rPr>
                <w:rFonts w:hint="eastAsia" w:ascii="宋体" w:hAnsi="宋体" w:eastAsia="宋体" w:cs="Tahoma"/>
                <w:color w:val="auto"/>
                <w:lang w:eastAsia="zh-CN"/>
              </w:rPr>
              <w:t>组合键</w:t>
            </w:r>
            <w:r>
              <w:rPr>
                <w:rFonts w:ascii="宋体" w:hAnsi="宋体" w:eastAsia="宋体" w:cs="Tahoma"/>
                <w:color w:val="auto"/>
                <w:lang w:eastAsia="zh-CN"/>
              </w:rPr>
              <w:t>1</w:t>
            </w:r>
            <w:r>
              <w:rPr>
                <w:rFonts w:hint="eastAsia" w:ascii="宋体" w:hAnsi="宋体" w:eastAsia="宋体" w:cs="Tahoma"/>
                <w:color w:val="auto"/>
                <w:lang w:eastAsia="zh-CN"/>
              </w:rPr>
              <w:t>秒以上，便可关闭在电池模式下的</w:t>
            </w:r>
            <w:r>
              <w:rPr>
                <w:rFonts w:ascii="宋体" w:hAnsi="宋体" w:eastAsia="宋体" w:cs="Tahoma"/>
                <w:color w:val="auto"/>
                <w:lang w:eastAsia="zh-CN"/>
              </w:rPr>
              <w:t>UPS</w:t>
            </w:r>
            <w:r>
              <w:rPr>
                <w:rFonts w:hint="eastAsia" w:ascii="宋体" w:hAnsi="宋体" w:eastAsia="宋体" w:cs="Tahoma"/>
                <w:color w:val="auto"/>
                <w:lang w:eastAsia="zh-CN"/>
              </w:rPr>
              <w:t>。如果是在市电模式的话，</w:t>
            </w:r>
            <w:r>
              <w:rPr>
                <w:rFonts w:ascii="宋体" w:hAnsi="宋体" w:eastAsia="宋体" w:cs="Tahoma"/>
                <w:color w:val="auto"/>
                <w:lang w:eastAsia="zh-CN"/>
              </w:rPr>
              <w:t>UPS</w:t>
            </w:r>
            <w:r>
              <w:rPr>
                <w:rFonts w:hint="eastAsia" w:ascii="宋体" w:hAnsi="宋体" w:eastAsia="宋体" w:cs="Tahoma"/>
                <w:color w:val="auto"/>
                <w:lang w:eastAsia="zh-CN"/>
              </w:rPr>
              <w:t>会进入待机模式，或已设定并启用旁路功能的话，则进入旁路模式。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1809" w:type="dxa"/>
            <w:vAlign w:val="center"/>
          </w:tcPr>
          <w:p>
            <w:pPr>
              <w:pStyle w:val="6"/>
              <w:spacing w:before="10"/>
              <w:jc w:val="center"/>
              <w:rPr>
                <w:sz w:val="24"/>
                <w:szCs w:val="24"/>
              </w:rPr>
            </w:pPr>
            <w:r>
              <w:rPr>
                <w:rFonts w:hint="eastAsia"/>
                <w:sz w:val="24"/>
                <w:szCs w:val="24"/>
              </w:rPr>
              <w:t>确认/设置：</w:t>
            </w:r>
          </w:p>
          <w:p>
            <w:pPr>
              <w:pStyle w:val="6"/>
              <w:spacing w:before="10"/>
              <w:jc w:val="center"/>
              <w:rPr>
                <w:sz w:val="24"/>
                <w:szCs w:val="24"/>
              </w:rPr>
            </w:pPr>
            <w:r>
              <w:rPr>
                <w:sz w:val="24"/>
                <w:szCs w:val="24"/>
              </w:rPr>
              <w:drawing>
                <wp:inline distT="0" distB="0" distL="0" distR="0">
                  <wp:extent cx="189865" cy="105410"/>
                  <wp:effectExtent l="0" t="0" r="635" b="8890"/>
                  <wp:docPr id="102"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sz w:val="24"/>
                <w:szCs w:val="24"/>
              </w:rPr>
              <w:t>按键</w:t>
            </w:r>
          </w:p>
        </w:tc>
        <w:tc>
          <w:tcPr>
            <w:tcW w:w="8080" w:type="dxa"/>
            <w:vAlign w:val="center"/>
          </w:tcPr>
          <w:p>
            <w:pPr>
              <w:pStyle w:val="23"/>
              <w:numPr>
                <w:ilvl w:val="0"/>
                <w:numId w:val="4"/>
              </w:numPr>
              <w:tabs>
                <w:tab w:val="left" w:pos="317"/>
                <w:tab w:val="clear" w:pos="420"/>
              </w:tabs>
              <w:snapToGrid w:val="0"/>
              <w:ind w:left="317" w:hanging="317"/>
              <w:rPr>
                <w:rFonts w:ascii="宋体" w:hAnsi="宋体" w:eastAsia="宋体" w:cs="Tahoma"/>
                <w:color w:val="auto"/>
                <w:lang w:eastAsia="zh-CN"/>
              </w:rPr>
            </w:pPr>
            <w:r>
              <w:rPr>
                <w:rFonts w:hint="eastAsia" w:ascii="宋体" w:hAnsi="宋体" w:eastAsia="宋体" w:cs="Tahoma"/>
                <w:color w:val="auto"/>
                <w:lang w:eastAsia="zh-CN"/>
              </w:rPr>
              <w:t>功能设定模式：在</w:t>
            </w:r>
            <w:r>
              <w:rPr>
                <w:rFonts w:ascii="宋体" w:hAnsi="宋体" w:eastAsia="宋体" w:cs="Tahoma"/>
                <w:color w:val="auto"/>
                <w:lang w:eastAsia="zh-CN"/>
              </w:rPr>
              <w:t>UPS</w:t>
            </w:r>
            <w:r>
              <w:rPr>
                <w:rFonts w:hint="eastAsia" w:ascii="宋体" w:hAnsi="宋体" w:eastAsia="宋体" w:cs="Tahoma"/>
                <w:color w:val="auto"/>
                <w:lang w:eastAsia="zh-CN"/>
              </w:rPr>
              <w:t>处在待机模式或旁路模式时，按</w:t>
            </w:r>
            <w:r>
              <w:rPr>
                <w:rFonts w:ascii="宋体" w:hAnsi="宋体" w:eastAsia="宋体" w:cs="Tahoma"/>
                <w:color w:val="auto"/>
                <w:lang w:eastAsia="zh-CN"/>
              </w:rPr>
              <w:drawing>
                <wp:inline distT="0" distB="0" distL="0" distR="0">
                  <wp:extent cx="189865" cy="105410"/>
                  <wp:effectExtent l="0" t="0" r="635" b="8890"/>
                  <wp:docPr id="104"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ascii="宋体" w:hAnsi="宋体" w:eastAsia="宋体" w:cs="Tahoma"/>
                <w:color w:val="auto"/>
                <w:lang w:eastAsia="zh-CN"/>
              </w:rPr>
              <w:t>键</w:t>
            </w:r>
            <w:r>
              <w:rPr>
                <w:rFonts w:ascii="宋体" w:hAnsi="宋体" w:eastAsia="宋体" w:cs="Tahoma"/>
                <w:color w:val="auto"/>
                <w:lang w:eastAsia="zh-CN"/>
              </w:rPr>
              <w:t>2</w:t>
            </w:r>
            <w:r>
              <w:rPr>
                <w:rFonts w:hint="eastAsia" w:ascii="宋体" w:hAnsi="宋体" w:eastAsia="宋体" w:cs="Tahoma"/>
                <w:color w:val="auto"/>
                <w:lang w:eastAsia="zh-CN"/>
              </w:rPr>
              <w:t>秒以上，便可进入</w:t>
            </w:r>
            <w:r>
              <w:rPr>
                <w:rFonts w:ascii="宋体" w:hAnsi="宋体" w:eastAsia="宋体" w:cs="Tahoma"/>
                <w:color w:val="auto"/>
                <w:lang w:eastAsia="zh-CN"/>
              </w:rPr>
              <w:t xml:space="preserve"> UPS </w:t>
            </w:r>
            <w:r>
              <w:rPr>
                <w:rFonts w:hint="eastAsia" w:ascii="宋体" w:hAnsi="宋体" w:eastAsia="宋体" w:cs="Tahoma"/>
                <w:color w:val="auto"/>
                <w:lang w:eastAsia="zh-CN"/>
              </w:rPr>
              <w:t>设定模式，再次按</w:t>
            </w:r>
            <w:r>
              <w:rPr>
                <w:rFonts w:ascii="宋体" w:hAnsi="宋体" w:eastAsia="宋体" w:cs="Tahoma"/>
                <w:color w:val="auto"/>
                <w:lang w:eastAsia="zh-CN"/>
              </w:rPr>
              <w:drawing>
                <wp:inline distT="0" distB="0" distL="0" distR="0">
                  <wp:extent cx="189865" cy="105410"/>
                  <wp:effectExtent l="0" t="0" r="635" b="8890"/>
                  <wp:docPr id="110"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ascii="宋体" w:hAnsi="宋体" w:eastAsia="宋体" w:cs="Tahoma"/>
                <w:color w:val="auto"/>
                <w:lang w:eastAsia="zh-CN"/>
              </w:rPr>
              <w:t>键约1秒设置项内容闪烁，表示可设置的选项。</w:t>
            </w:r>
          </w:p>
          <w:p>
            <w:pPr>
              <w:pStyle w:val="23"/>
              <w:numPr>
                <w:ilvl w:val="0"/>
                <w:numId w:val="4"/>
              </w:numPr>
              <w:tabs>
                <w:tab w:val="left" w:pos="317"/>
                <w:tab w:val="clear" w:pos="420"/>
              </w:tabs>
              <w:snapToGrid w:val="0"/>
              <w:ind w:left="317" w:hanging="317"/>
              <w:rPr>
                <w:rFonts w:ascii="宋体" w:hAnsi="宋体" w:eastAsia="宋体"/>
              </w:rPr>
            </w:pPr>
            <w:r>
              <w:rPr>
                <w:rFonts w:hint="eastAsia" w:ascii="宋体" w:hAnsi="宋体" w:eastAsia="宋体"/>
              </w:rPr>
              <w:t>设置选项确认：选择</w:t>
            </w:r>
            <w:r>
              <w:rPr>
                <w:rFonts w:hint="eastAsia" w:ascii="宋体" w:hAnsi="宋体" w:eastAsia="宋体" w:cs="Tahoma"/>
                <w:color w:val="auto"/>
                <w:lang w:eastAsia="zh-CN"/>
              </w:rPr>
              <w:t>设置选项后按</w:t>
            </w:r>
            <w:r>
              <w:rPr>
                <w:rFonts w:ascii="宋体" w:hAnsi="宋体" w:eastAsia="宋体"/>
              </w:rPr>
              <w:drawing>
                <wp:inline distT="0" distB="0" distL="0" distR="0">
                  <wp:extent cx="189865" cy="105410"/>
                  <wp:effectExtent l="0" t="0" r="635" b="8890"/>
                  <wp:docPr id="108"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ascii="宋体" w:hAnsi="宋体" w:eastAsia="宋体" w:cs="Tahoma"/>
                <w:color w:val="auto"/>
                <w:lang w:eastAsia="zh-CN"/>
              </w:rPr>
              <w:t>键约</w:t>
            </w:r>
            <w:r>
              <w:rPr>
                <w:rFonts w:ascii="宋体" w:hAnsi="宋体" w:eastAsia="宋体" w:cs="Tahoma"/>
                <w:color w:val="auto"/>
                <w:lang w:eastAsia="zh-CN"/>
              </w:rPr>
              <w:t>1</w:t>
            </w:r>
            <w:r>
              <w:rPr>
                <w:rFonts w:hint="eastAsia" w:ascii="宋体" w:hAnsi="宋体" w:eastAsia="宋体" w:cs="Tahoma"/>
                <w:color w:val="auto"/>
                <w:lang w:eastAsia="zh-CN"/>
              </w:rPr>
              <w:t>秒确认，设置项参数不再闪烁。</w:t>
            </w:r>
          </w:p>
          <w:p>
            <w:pPr>
              <w:pStyle w:val="23"/>
              <w:numPr>
                <w:ilvl w:val="0"/>
                <w:numId w:val="4"/>
              </w:numPr>
              <w:tabs>
                <w:tab w:val="left" w:pos="317"/>
                <w:tab w:val="clear" w:pos="420"/>
              </w:tabs>
              <w:snapToGrid w:val="0"/>
              <w:ind w:left="317" w:hanging="317"/>
              <w:rPr>
                <w:rFonts w:ascii="宋体" w:hAnsi="宋体" w:eastAsia="宋体"/>
              </w:rPr>
            </w:pPr>
            <w:r>
              <w:rPr>
                <w:rFonts w:hint="eastAsia" w:ascii="宋体" w:hAnsi="宋体" w:eastAsia="宋体" w:cs="Tahoma"/>
                <w:color w:val="auto"/>
                <w:lang w:eastAsia="zh-CN"/>
              </w:rPr>
              <w:t>返回主界面：确认设置选项后（参数无闪烁时）按</w:t>
            </w:r>
            <w:r>
              <w:rPr>
                <w:rFonts w:ascii="宋体" w:hAnsi="宋体" w:eastAsia="宋体"/>
              </w:rPr>
              <w:drawing>
                <wp:inline distT="0" distB="0" distL="0" distR="0">
                  <wp:extent cx="189865" cy="105410"/>
                  <wp:effectExtent l="0" t="0" r="635" b="8890"/>
                  <wp:docPr id="109"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ascii="宋体" w:hAnsi="宋体" w:eastAsia="宋体" w:cs="Tahoma"/>
                <w:color w:val="auto"/>
                <w:lang w:eastAsia="zh-CN"/>
              </w:rPr>
              <w:t>键约</w:t>
            </w:r>
            <w:r>
              <w:rPr>
                <w:rFonts w:ascii="宋体" w:hAnsi="宋体" w:eastAsia="宋体" w:cs="Tahoma"/>
                <w:color w:val="auto"/>
                <w:lang w:eastAsia="zh-CN"/>
              </w:rPr>
              <w:t>2</w:t>
            </w:r>
            <w:r>
              <w:rPr>
                <w:rFonts w:hint="eastAsia" w:ascii="宋体" w:hAnsi="宋体" w:eastAsia="宋体" w:cs="Tahoma"/>
                <w:color w:val="auto"/>
                <w:lang w:eastAsia="zh-CN"/>
              </w:rPr>
              <w:t>秒以上则返回主界面。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1809" w:type="dxa"/>
            <w:vAlign w:val="center"/>
          </w:tcPr>
          <w:p>
            <w:pPr>
              <w:pStyle w:val="6"/>
              <w:spacing w:before="10"/>
              <w:jc w:val="center"/>
              <w:rPr>
                <w:sz w:val="24"/>
                <w:szCs w:val="24"/>
              </w:rPr>
            </w:pPr>
            <w:r>
              <w:rPr>
                <w:rFonts w:hint="eastAsia"/>
                <w:sz w:val="24"/>
                <w:szCs w:val="24"/>
              </w:rPr>
              <w:t>选择按钮：</w:t>
            </w:r>
          </w:p>
          <w:p>
            <w:pPr>
              <w:pStyle w:val="6"/>
              <w:spacing w:before="10"/>
              <w:jc w:val="center"/>
              <w:rPr>
                <w:sz w:val="24"/>
                <w:szCs w:val="24"/>
              </w:rPr>
            </w:pPr>
            <w:r>
              <w:rPr>
                <w:rFonts w:hint="eastAsia"/>
                <w:sz w:val="24"/>
                <w:szCs w:val="24"/>
              </w:rPr>
              <w:t>▼按键</w:t>
            </w:r>
          </w:p>
        </w:tc>
        <w:tc>
          <w:tcPr>
            <w:tcW w:w="8080" w:type="dxa"/>
            <w:vAlign w:val="center"/>
          </w:tcPr>
          <w:p>
            <w:pPr>
              <w:pStyle w:val="23"/>
              <w:numPr>
                <w:ilvl w:val="0"/>
                <w:numId w:val="4"/>
              </w:numPr>
              <w:tabs>
                <w:tab w:val="left" w:pos="317"/>
                <w:tab w:val="clear" w:pos="420"/>
              </w:tabs>
              <w:snapToGrid w:val="0"/>
              <w:ind w:left="317" w:hanging="317"/>
              <w:rPr>
                <w:rFonts w:ascii="宋体" w:hAnsi="宋体" w:eastAsia="宋体" w:cs="Tahoma"/>
                <w:color w:val="auto"/>
                <w:lang w:eastAsia="zh-CN"/>
              </w:rPr>
            </w:pPr>
            <w:r>
              <w:rPr>
                <w:rFonts w:hint="eastAsia" w:ascii="宋体" w:hAnsi="宋体" w:eastAsia="宋体" w:cs="Tahoma"/>
                <w:color w:val="auto"/>
                <w:lang w:eastAsia="zh-CN"/>
              </w:rPr>
              <w:t>翻页返回：按每按▼键一次上翻一页。如果松开按键十秒以上，LCD恢复默认显示内容。</w:t>
            </w:r>
          </w:p>
          <w:p>
            <w:pPr>
              <w:pStyle w:val="23"/>
              <w:numPr>
                <w:ilvl w:val="0"/>
                <w:numId w:val="4"/>
              </w:numPr>
              <w:tabs>
                <w:tab w:val="left" w:pos="317"/>
                <w:tab w:val="clear" w:pos="420"/>
              </w:tabs>
              <w:snapToGrid w:val="0"/>
              <w:ind w:left="317" w:hanging="317"/>
              <w:rPr>
                <w:rFonts w:ascii="宋体" w:hAnsi="宋体" w:eastAsia="宋体" w:cs="Tahoma"/>
                <w:color w:val="auto"/>
                <w:lang w:eastAsia="zh-CN"/>
              </w:rPr>
            </w:pPr>
            <w:r>
              <w:rPr>
                <w:rFonts w:hint="eastAsia" w:ascii="宋体" w:hAnsi="宋体" w:eastAsia="宋体" w:cs="Tahoma"/>
                <w:color w:val="auto"/>
                <w:lang w:eastAsia="zh-CN"/>
              </w:rPr>
              <w:t>下一个选择键：</w:t>
            </w:r>
            <w:r>
              <w:rPr>
                <w:rFonts w:ascii="宋体" w:hAnsi="宋体" w:eastAsia="宋体" w:cs="Tahoma"/>
                <w:color w:val="auto"/>
                <w:lang w:eastAsia="zh-CN"/>
              </w:rPr>
              <w:t xml:space="preserve"> </w:t>
            </w:r>
            <w:r>
              <w:rPr>
                <w:rFonts w:hint="eastAsia" w:ascii="宋体" w:hAnsi="宋体" w:eastAsia="宋体" w:cs="Tahoma"/>
                <w:color w:val="auto"/>
                <w:lang w:eastAsia="zh-CN"/>
              </w:rPr>
              <w:t>在</w:t>
            </w:r>
            <w:r>
              <w:rPr>
                <w:rFonts w:ascii="宋体" w:hAnsi="宋体" w:eastAsia="宋体" w:cs="Tahoma"/>
                <w:color w:val="auto"/>
                <w:lang w:eastAsia="zh-CN"/>
              </w:rPr>
              <w:t>UPS</w:t>
            </w:r>
            <w:r>
              <w:rPr>
                <w:rFonts w:hint="eastAsia" w:ascii="宋体" w:hAnsi="宋体" w:eastAsia="宋体" w:cs="Tahoma"/>
                <w:color w:val="auto"/>
                <w:lang w:eastAsia="zh-CN"/>
              </w:rPr>
              <w:t>设定模式中，按▼键来选择下一个选项。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809" w:type="dxa"/>
            <w:vAlign w:val="center"/>
          </w:tcPr>
          <w:p>
            <w:pPr>
              <w:pStyle w:val="6"/>
              <w:spacing w:before="10"/>
              <w:jc w:val="center"/>
              <w:rPr>
                <w:sz w:val="24"/>
                <w:szCs w:val="24"/>
              </w:rPr>
            </w:pPr>
            <w:r>
              <w:rPr>
                <w:rFonts w:hint="eastAsia"/>
                <w:sz w:val="24"/>
                <w:szCs w:val="24"/>
              </w:rPr>
              <w:t>选择：</w:t>
            </w:r>
          </w:p>
          <w:p>
            <w:pPr>
              <w:pStyle w:val="6"/>
              <w:spacing w:before="10"/>
              <w:jc w:val="center"/>
              <w:rPr>
                <w:sz w:val="24"/>
                <w:szCs w:val="24"/>
              </w:rPr>
            </w:pPr>
            <w:r>
              <w:rPr>
                <w:sz w:val="24"/>
                <w:szCs w:val="24"/>
              </w:rPr>
              <w:t>▲</w:t>
            </w:r>
            <w:r>
              <w:rPr>
                <w:rFonts w:hint="eastAsia"/>
                <w:sz w:val="24"/>
                <w:szCs w:val="24"/>
              </w:rPr>
              <w:t>按键</w:t>
            </w:r>
          </w:p>
        </w:tc>
        <w:tc>
          <w:tcPr>
            <w:tcW w:w="8080" w:type="dxa"/>
            <w:vAlign w:val="center"/>
          </w:tcPr>
          <w:p>
            <w:pPr>
              <w:pStyle w:val="23"/>
              <w:numPr>
                <w:ilvl w:val="0"/>
                <w:numId w:val="4"/>
              </w:numPr>
              <w:tabs>
                <w:tab w:val="left" w:pos="317"/>
                <w:tab w:val="clear" w:pos="420"/>
              </w:tabs>
              <w:snapToGrid w:val="0"/>
              <w:ind w:left="317" w:hanging="317"/>
              <w:rPr>
                <w:rFonts w:ascii="宋体" w:hAnsi="宋体" w:eastAsia="宋体" w:cs="Tahoma"/>
                <w:color w:val="auto"/>
                <w:lang w:eastAsia="zh-CN"/>
              </w:rPr>
            </w:pPr>
            <w:r>
              <w:rPr>
                <w:rFonts w:hint="eastAsia" w:ascii="宋体" w:hAnsi="宋体" w:eastAsia="宋体" w:cs="Tahoma"/>
                <w:color w:val="auto"/>
                <w:lang w:eastAsia="zh-CN"/>
              </w:rPr>
              <w:t>轮流切换显示信息：按</w:t>
            </w:r>
            <w:r>
              <w:rPr>
                <w:rFonts w:ascii="宋体" w:hAnsi="宋体" w:eastAsia="宋体" w:cs="宋体"/>
                <w:color w:val="auto"/>
                <w:lang w:eastAsia="zh-CN"/>
              </w:rPr>
              <w:t>▲</w:t>
            </w:r>
            <w:r>
              <w:rPr>
                <w:rFonts w:hint="eastAsia" w:ascii="宋体" w:hAnsi="宋体" w:eastAsia="宋体" w:cs="Tahoma"/>
                <w:color w:val="auto"/>
                <w:lang w:eastAsia="zh-CN"/>
              </w:rPr>
              <w:t>键2秒以上，可轮流显示U</w:t>
            </w:r>
            <w:r>
              <w:rPr>
                <w:rFonts w:ascii="宋体" w:hAnsi="宋体" w:eastAsia="宋体" w:cs="Tahoma"/>
                <w:color w:val="auto"/>
                <w:lang w:eastAsia="zh-CN"/>
              </w:rPr>
              <w:t>PS</w:t>
            </w:r>
            <w:r>
              <w:rPr>
                <w:rFonts w:hint="eastAsia" w:ascii="宋体" w:hAnsi="宋体" w:eastAsia="宋体" w:cs="Tahoma"/>
                <w:color w:val="auto"/>
                <w:lang w:eastAsia="zh-CN"/>
              </w:rPr>
              <w:t>信息，包括输入电压、输入频率、电池电压、输出电压和输出频率等。再次按</w:t>
            </w:r>
            <w:r>
              <w:rPr>
                <w:rFonts w:ascii="宋体" w:hAnsi="宋体" w:eastAsia="宋体" w:cs="宋体"/>
                <w:color w:val="auto"/>
                <w:lang w:eastAsia="zh-CN"/>
              </w:rPr>
              <w:t>▲</w:t>
            </w:r>
            <w:r>
              <w:rPr>
                <w:rFonts w:hint="eastAsia" w:ascii="宋体" w:hAnsi="宋体" w:eastAsia="宋体" w:cs="Tahoma"/>
                <w:color w:val="auto"/>
                <w:lang w:eastAsia="zh-CN"/>
              </w:rPr>
              <w:t>键2秒以上则返回主显示界面。</w:t>
            </w:r>
          </w:p>
          <w:p>
            <w:pPr>
              <w:pStyle w:val="23"/>
              <w:numPr>
                <w:ilvl w:val="0"/>
                <w:numId w:val="4"/>
              </w:numPr>
              <w:tabs>
                <w:tab w:val="left" w:pos="317"/>
                <w:tab w:val="clear" w:pos="420"/>
              </w:tabs>
              <w:snapToGrid w:val="0"/>
              <w:ind w:left="317" w:hanging="317"/>
              <w:rPr>
                <w:rFonts w:ascii="宋体" w:hAnsi="宋体" w:eastAsia="宋体" w:cs="Tahoma"/>
                <w:color w:val="auto"/>
                <w:lang w:eastAsia="zh-CN"/>
              </w:rPr>
            </w:pPr>
            <w:r>
              <w:rPr>
                <w:rFonts w:hint="eastAsia" w:ascii="宋体" w:hAnsi="宋体" w:eastAsia="宋体" w:cs="Tahoma"/>
                <w:color w:val="auto"/>
                <w:lang w:eastAsia="zh-CN"/>
              </w:rPr>
              <w:t>翻页查询参数：按每按</w:t>
            </w:r>
            <w:r>
              <w:rPr>
                <w:rFonts w:ascii="宋体" w:hAnsi="宋体" w:eastAsia="宋体" w:cs="宋体"/>
                <w:color w:val="auto"/>
                <w:lang w:eastAsia="zh-CN"/>
              </w:rPr>
              <w:t>▲</w:t>
            </w:r>
            <w:r>
              <w:rPr>
                <w:rFonts w:hint="eastAsia" w:ascii="宋体" w:hAnsi="宋体" w:eastAsia="宋体" w:cs="Tahoma"/>
                <w:color w:val="auto"/>
                <w:lang w:eastAsia="zh-CN"/>
              </w:rPr>
              <w:t>键一次下翻一页。如果松开按键十秒以上，LCD恢复默认显示内容。</w:t>
            </w:r>
          </w:p>
          <w:p>
            <w:pPr>
              <w:pStyle w:val="23"/>
              <w:numPr>
                <w:ilvl w:val="0"/>
                <w:numId w:val="4"/>
              </w:numPr>
              <w:tabs>
                <w:tab w:val="left" w:pos="317"/>
                <w:tab w:val="clear" w:pos="420"/>
              </w:tabs>
              <w:snapToGrid w:val="0"/>
              <w:ind w:left="317" w:hanging="317"/>
              <w:rPr>
                <w:rFonts w:ascii="宋体" w:hAnsi="宋体" w:eastAsia="宋体" w:cs="Tahoma"/>
                <w:color w:val="auto"/>
                <w:lang w:eastAsia="zh-CN"/>
              </w:rPr>
            </w:pPr>
            <w:r>
              <w:rPr>
                <w:rFonts w:hint="eastAsia" w:ascii="宋体" w:hAnsi="宋体" w:eastAsia="宋体" w:cs="Tahoma"/>
                <w:color w:val="auto"/>
                <w:lang w:eastAsia="zh-CN"/>
              </w:rPr>
              <w:t>上一个选择键：</w:t>
            </w:r>
            <w:r>
              <w:rPr>
                <w:rFonts w:ascii="宋体" w:hAnsi="宋体" w:eastAsia="宋体" w:cs="Tahoma"/>
                <w:color w:val="auto"/>
                <w:lang w:eastAsia="zh-CN"/>
              </w:rPr>
              <w:t xml:space="preserve"> </w:t>
            </w:r>
            <w:r>
              <w:rPr>
                <w:rFonts w:hint="eastAsia" w:ascii="宋体" w:hAnsi="宋体" w:eastAsia="宋体" w:cs="Tahoma"/>
                <w:color w:val="auto"/>
                <w:lang w:eastAsia="zh-CN"/>
              </w:rPr>
              <w:t>在</w:t>
            </w:r>
            <w:r>
              <w:rPr>
                <w:rFonts w:ascii="宋体" w:hAnsi="宋体" w:eastAsia="宋体" w:cs="Tahoma"/>
                <w:color w:val="auto"/>
                <w:lang w:eastAsia="zh-CN"/>
              </w:rPr>
              <w:t>UPS</w:t>
            </w:r>
            <w:r>
              <w:rPr>
                <w:rFonts w:hint="eastAsia" w:ascii="宋体" w:hAnsi="宋体" w:eastAsia="宋体" w:cs="Tahoma"/>
                <w:color w:val="auto"/>
                <w:lang w:eastAsia="zh-CN"/>
              </w:rPr>
              <w:t>设定模式中，按</w:t>
            </w:r>
            <w:r>
              <w:rPr>
                <w:rFonts w:ascii="宋体" w:hAnsi="宋体" w:eastAsia="宋体" w:cs="宋体"/>
                <w:color w:val="auto"/>
                <w:lang w:eastAsia="zh-CN"/>
              </w:rPr>
              <w:t>▲</w:t>
            </w:r>
            <w:r>
              <w:rPr>
                <w:rFonts w:hint="eastAsia" w:ascii="宋体" w:hAnsi="宋体" w:eastAsia="宋体" w:cs="Tahoma"/>
                <w:color w:val="auto"/>
                <w:lang w:eastAsia="zh-CN"/>
              </w:rPr>
              <w:t>键来选择上一个选项。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1809" w:type="dxa"/>
            <w:vAlign w:val="center"/>
          </w:tcPr>
          <w:p>
            <w:pPr>
              <w:pStyle w:val="6"/>
              <w:spacing w:before="10"/>
              <w:jc w:val="center"/>
              <w:rPr>
                <w:sz w:val="24"/>
                <w:szCs w:val="24"/>
              </w:rPr>
            </w:pPr>
            <w:r>
              <w:rPr>
                <w:rFonts w:hint="eastAsia"/>
                <w:sz w:val="24"/>
                <w:szCs w:val="24"/>
              </w:rPr>
              <w:t>自检：</w:t>
            </w:r>
          </w:p>
          <w:p>
            <w:pPr>
              <w:pStyle w:val="6"/>
              <w:spacing w:before="10"/>
              <w:jc w:val="center"/>
              <w:rPr>
                <w:sz w:val="24"/>
                <w:szCs w:val="24"/>
              </w:rPr>
            </w:pPr>
            <w:r>
              <w:rPr>
                <w:sz w:val="24"/>
                <w:szCs w:val="24"/>
              </w:rPr>
              <w:drawing>
                <wp:inline distT="0" distB="0" distL="0" distR="0">
                  <wp:extent cx="190500" cy="1047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31">
                            <a:extLst>
                              <a:ext uri="{28A0092B-C50C-407E-A947-70E740481C1C}">
                                <a14:useLocalDpi xmlns:a14="http://schemas.microsoft.com/office/drawing/2010/main" val="0"/>
                              </a:ext>
                            </a:extLst>
                          </a:blip>
                          <a:srcRect l="40958" t="61507" r="35216"/>
                          <a:stretch>
                            <a:fillRect/>
                          </a:stretch>
                        </pic:blipFill>
                        <pic:spPr>
                          <a:xfrm>
                            <a:off x="0" y="0"/>
                            <a:ext cx="190500" cy="104775"/>
                          </a:xfrm>
                          <a:prstGeom prst="rect">
                            <a:avLst/>
                          </a:prstGeom>
                          <a:noFill/>
                          <a:ln>
                            <a:noFill/>
                          </a:ln>
                        </pic:spPr>
                      </pic:pic>
                    </a:graphicData>
                  </a:graphic>
                </wp:inline>
              </w:drawing>
            </w:r>
            <w:r>
              <w:rPr>
                <w:rFonts w:hint="eastAsia"/>
                <w:b/>
                <w:bCs/>
                <w:sz w:val="24"/>
                <w:szCs w:val="24"/>
              </w:rPr>
              <w:t>+</w:t>
            </w:r>
            <w:r>
              <w:rPr>
                <w:sz w:val="24"/>
                <w:szCs w:val="24"/>
              </w:rPr>
              <w:t>▲</w:t>
            </w:r>
            <w:r>
              <w:rPr>
                <w:rFonts w:hint="eastAsia"/>
                <w:sz w:val="24"/>
                <w:szCs w:val="24"/>
              </w:rPr>
              <w:t>组合键</w:t>
            </w:r>
          </w:p>
        </w:tc>
        <w:tc>
          <w:tcPr>
            <w:tcW w:w="8080" w:type="dxa"/>
            <w:vAlign w:val="center"/>
          </w:tcPr>
          <w:p>
            <w:pPr>
              <w:pStyle w:val="23"/>
              <w:numPr>
                <w:ilvl w:val="0"/>
                <w:numId w:val="4"/>
              </w:numPr>
              <w:tabs>
                <w:tab w:val="left" w:pos="317"/>
                <w:tab w:val="clear" w:pos="420"/>
              </w:tabs>
              <w:snapToGrid w:val="0"/>
              <w:ind w:left="317" w:hanging="317"/>
              <w:rPr>
                <w:rFonts w:ascii="宋体" w:hAnsi="宋体" w:eastAsia="宋体" w:cs="Tahoma"/>
                <w:color w:val="auto"/>
                <w:lang w:eastAsia="zh-CN"/>
              </w:rPr>
            </w:pPr>
            <w:r>
              <w:rPr>
                <w:rFonts w:hint="eastAsia" w:ascii="宋体" w:hAnsi="宋体" w:eastAsia="宋体" w:cs="Tahoma"/>
                <w:color w:val="auto"/>
                <w:lang w:eastAsia="zh-CN"/>
              </w:rPr>
              <w:t>自检：在市电模式下，同时按</w:t>
            </w:r>
            <w:r>
              <w:rPr>
                <w:rFonts w:ascii="宋体" w:hAnsi="宋体" w:eastAsia="宋体" w:cs="Tahoma"/>
                <w:color w:val="auto"/>
                <w:lang w:eastAsia="zh-CN"/>
              </w:rPr>
              <w:drawing>
                <wp:inline distT="0" distB="0" distL="0" distR="0">
                  <wp:extent cx="189865" cy="105410"/>
                  <wp:effectExtent l="0" t="0" r="635" b="8890"/>
                  <wp:docPr id="111"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ascii="宋体" w:hAnsi="宋体" w:eastAsia="宋体" w:cs="Tahoma"/>
                <w:b/>
                <w:bCs/>
                <w:color w:val="auto"/>
                <w:lang w:eastAsia="zh-CN"/>
              </w:rPr>
              <w:t>+</w:t>
            </w:r>
            <w:r>
              <w:rPr>
                <w:rFonts w:ascii="宋体" w:hAnsi="宋体" w:eastAsia="宋体" w:cs="宋体"/>
                <w:color w:val="auto"/>
                <w:lang w:eastAsia="zh-CN"/>
              </w:rPr>
              <w:t>▲</w:t>
            </w:r>
            <w:r>
              <w:rPr>
                <w:rFonts w:hint="eastAsia" w:ascii="宋体" w:hAnsi="宋体" w:eastAsia="宋体" w:cs="Tahoma"/>
                <w:color w:val="auto"/>
                <w:lang w:eastAsia="zh-CN"/>
              </w:rPr>
              <w:t>组合键1秒以上，可检测下电池是否正常。</w:t>
            </w:r>
          </w:p>
          <w:p>
            <w:pPr>
              <w:pStyle w:val="23"/>
              <w:numPr>
                <w:ilvl w:val="0"/>
                <w:numId w:val="4"/>
              </w:numPr>
              <w:tabs>
                <w:tab w:val="left" w:pos="317"/>
                <w:tab w:val="clear" w:pos="420"/>
              </w:tabs>
              <w:snapToGrid w:val="0"/>
              <w:ind w:left="317" w:hanging="317"/>
              <w:rPr>
                <w:rFonts w:ascii="宋体" w:hAnsi="宋体" w:eastAsia="宋体" w:cs="Tahoma"/>
                <w:color w:val="auto"/>
                <w:lang w:eastAsia="zh-CN"/>
              </w:rPr>
            </w:pPr>
            <w:r>
              <w:rPr>
                <w:rFonts w:hint="eastAsia" w:ascii="宋体" w:hAnsi="宋体" w:eastAsia="宋体" w:cs="Tahoma"/>
                <w:color w:val="auto"/>
                <w:lang w:eastAsia="zh-CN"/>
              </w:rPr>
              <w:t>静音：当</w:t>
            </w:r>
            <w:r>
              <w:rPr>
                <w:rFonts w:ascii="宋体" w:hAnsi="宋体" w:eastAsia="宋体" w:cs="Tahoma"/>
                <w:color w:val="auto"/>
                <w:lang w:eastAsia="zh-CN"/>
              </w:rPr>
              <w:t xml:space="preserve"> UPS </w:t>
            </w:r>
            <w:r>
              <w:rPr>
                <w:rFonts w:hint="eastAsia" w:ascii="宋体" w:hAnsi="宋体" w:eastAsia="宋体" w:cs="Tahoma"/>
                <w:color w:val="auto"/>
                <w:lang w:eastAsia="zh-CN"/>
              </w:rPr>
              <w:t>在电池/故障/自检模式时，同时按</w:t>
            </w:r>
            <w:r>
              <w:rPr>
                <w:rFonts w:ascii="宋体" w:hAnsi="宋体" w:eastAsia="宋体" w:cs="Tahoma"/>
                <w:color w:val="auto"/>
                <w:lang w:eastAsia="zh-CN"/>
              </w:rPr>
              <w:drawing>
                <wp:inline distT="0" distB="0" distL="0" distR="0">
                  <wp:extent cx="189865" cy="105410"/>
                  <wp:effectExtent l="0" t="0" r="635" b="8890"/>
                  <wp:docPr id="112"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ascii="宋体" w:hAnsi="宋体" w:eastAsia="宋体" w:cs="Tahoma"/>
                <w:b/>
                <w:bCs/>
                <w:color w:val="auto"/>
                <w:lang w:eastAsia="zh-CN"/>
              </w:rPr>
              <w:t>+</w:t>
            </w:r>
            <w:r>
              <w:rPr>
                <w:rFonts w:ascii="宋体" w:hAnsi="宋体" w:eastAsia="宋体" w:cs="宋体"/>
                <w:color w:val="auto"/>
                <w:lang w:eastAsia="zh-CN"/>
              </w:rPr>
              <w:t>▲</w:t>
            </w:r>
            <w:r>
              <w:rPr>
                <w:rFonts w:hint="eastAsia" w:ascii="宋体" w:hAnsi="宋体" w:eastAsia="宋体" w:cs="Tahoma"/>
                <w:color w:val="auto"/>
                <w:lang w:eastAsia="zh-CN"/>
              </w:rPr>
              <w:t>组合键</w:t>
            </w:r>
            <w:r>
              <w:rPr>
                <w:rFonts w:ascii="宋体" w:hAnsi="宋体" w:eastAsia="宋体" w:cs="Tahoma"/>
                <w:color w:val="auto"/>
                <w:lang w:eastAsia="zh-CN"/>
              </w:rPr>
              <w:t>2</w:t>
            </w:r>
            <w:r>
              <w:rPr>
                <w:rFonts w:hint="eastAsia" w:ascii="宋体" w:hAnsi="宋体" w:eastAsia="宋体" w:cs="Tahoma"/>
                <w:color w:val="auto"/>
                <w:lang w:eastAsia="zh-CN"/>
              </w:rPr>
              <w:t>秒以上，便可消除告警声。再次同时按</w:t>
            </w:r>
            <w:r>
              <w:rPr>
                <w:rFonts w:ascii="宋体" w:hAnsi="宋体" w:eastAsia="宋体" w:cs="Tahoma"/>
                <w:color w:val="auto"/>
                <w:lang w:eastAsia="zh-CN"/>
              </w:rPr>
              <w:drawing>
                <wp:inline distT="0" distB="0" distL="0" distR="0">
                  <wp:extent cx="189865" cy="105410"/>
                  <wp:effectExtent l="0" t="0" r="635" b="8890"/>
                  <wp:docPr id="113"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ascii="宋体" w:hAnsi="宋体" w:eastAsia="宋体" w:cs="Tahoma"/>
                <w:b/>
                <w:bCs/>
                <w:color w:val="auto"/>
                <w:lang w:eastAsia="zh-CN"/>
              </w:rPr>
              <w:t>+</w:t>
            </w:r>
            <w:r>
              <w:rPr>
                <w:rFonts w:ascii="宋体" w:hAnsi="宋体" w:eastAsia="宋体" w:cs="宋体"/>
                <w:color w:val="auto"/>
                <w:lang w:eastAsia="zh-CN"/>
              </w:rPr>
              <w:t>▲</w:t>
            </w:r>
            <w:r>
              <w:rPr>
                <w:rFonts w:hint="eastAsia" w:ascii="宋体" w:hAnsi="宋体" w:eastAsia="宋体" w:cs="Tahoma"/>
                <w:color w:val="auto"/>
                <w:lang w:eastAsia="zh-CN"/>
              </w:rPr>
              <w:t>组合键</w:t>
            </w:r>
            <w:r>
              <w:rPr>
                <w:rFonts w:ascii="宋体" w:hAnsi="宋体" w:eastAsia="宋体" w:cs="Tahoma"/>
                <w:color w:val="auto"/>
                <w:lang w:eastAsia="zh-CN"/>
              </w:rPr>
              <w:t>2</w:t>
            </w:r>
            <w:r>
              <w:rPr>
                <w:rFonts w:hint="eastAsia" w:ascii="宋体" w:hAnsi="宋体" w:eastAsia="宋体" w:cs="Tahoma"/>
                <w:color w:val="auto"/>
                <w:lang w:eastAsia="zh-CN"/>
              </w:rPr>
              <w:t>秒以上，便可恢复告警声。</w:t>
            </w:r>
          </w:p>
        </w:tc>
      </w:tr>
    </w:tbl>
    <w:p>
      <w:pPr>
        <w:pStyle w:val="6"/>
        <w:spacing w:before="10"/>
        <w:rPr>
          <w:b/>
          <w:sz w:val="24"/>
          <w:szCs w:val="24"/>
        </w:rPr>
      </w:pPr>
    </w:p>
    <w:p>
      <w:pPr>
        <w:pStyle w:val="5"/>
        <w:numPr>
          <w:ilvl w:val="2"/>
          <w:numId w:val="3"/>
        </w:numPr>
        <w:tabs>
          <w:tab w:val="left" w:pos="845"/>
        </w:tabs>
        <w:rPr>
          <w:sz w:val="24"/>
          <w:szCs w:val="24"/>
        </w:rPr>
      </w:pPr>
      <w:r>
        <w:rPr>
          <w:rFonts w:hint="eastAsia"/>
          <w:sz w:val="24"/>
          <w:szCs w:val="24"/>
        </w:rPr>
        <w:t>L</w:t>
      </w:r>
      <w:r>
        <w:rPr>
          <w:sz w:val="24"/>
          <w:szCs w:val="24"/>
        </w:rPr>
        <w:t>CD</w:t>
      </w:r>
      <w:r>
        <w:rPr>
          <w:rFonts w:hint="eastAsia"/>
          <w:sz w:val="24"/>
          <w:szCs w:val="24"/>
        </w:rPr>
        <w:t>显示页面</w:t>
      </w:r>
    </w:p>
    <w:p>
      <w:r>
        <w:rPr>
          <w:sz w:val="21"/>
          <w:szCs w:val="21"/>
        </w:rPr>
        <w:pict>
          <v:shape id="_x0000_s2056" o:spid="_x0000_s2056" o:spt="75" type="#_x0000_t75" style="position:absolute;left:0pt;margin-left:108.5pt;margin-top:4.05pt;height:158.6pt;width:295.9pt;z-index:251670528;mso-width-relative:page;mso-height-relative:page;" o:ole="t" filled="f" o:preferrelative="t" stroked="f" coordsize="21600,21600">
            <v:path/>
            <v:fill on="f" focussize="0,0"/>
            <v:stroke on="f" joinstyle="miter"/>
            <v:imagedata r:id="rId33" o:title=""/>
            <o:lock v:ext="edit" aspectratio="t"/>
          </v:shape>
          <o:OLEObject Type="Embed" ProgID="CorelDraw.Graphic.19" ShapeID="_x0000_s2056" DrawAspect="Content" ObjectID="_1468075735" r:id="rId32">
            <o:LockedField>false</o:LockedField>
          </o:OLEObject>
        </w:pict>
      </w:r>
    </w:p>
    <w:p/>
    <w:p/>
    <w:p/>
    <w:p/>
    <w:p/>
    <w:p/>
    <w:p/>
    <w:p/>
    <w:p/>
    <w:p/>
    <w:tbl>
      <w:tblPr>
        <w:tblStyle w:val="13"/>
        <w:tblW w:w="4893" w:type="pct"/>
        <w:tblInd w:w="108" w:type="dxa"/>
        <w:tblLayout w:type="autofit"/>
        <w:tblCellMar>
          <w:top w:w="0" w:type="dxa"/>
          <w:left w:w="108" w:type="dxa"/>
          <w:bottom w:w="0" w:type="dxa"/>
          <w:right w:w="108" w:type="dxa"/>
        </w:tblCellMar>
      </w:tblPr>
      <w:tblGrid>
        <w:gridCol w:w="4438"/>
        <w:gridCol w:w="5726"/>
      </w:tblGrid>
      <w:tr>
        <w:tblPrEx>
          <w:tblCellMar>
            <w:top w:w="0" w:type="dxa"/>
            <w:left w:w="108" w:type="dxa"/>
            <w:bottom w:w="0" w:type="dxa"/>
            <w:right w:w="108" w:type="dxa"/>
          </w:tblCellMar>
        </w:tblPrEx>
        <w:trPr>
          <w:trHeight w:val="330" w:hRule="atLeast"/>
        </w:trPr>
        <w:tc>
          <w:tcPr>
            <w:tcW w:w="218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pStyle w:val="23"/>
              <w:snapToGrid w:val="0"/>
              <w:jc w:val="center"/>
              <w:rPr>
                <w:rFonts w:ascii="宋体" w:hAnsi="宋体" w:eastAsia="宋体" w:cs="Tahoma"/>
                <w:b/>
                <w:bCs/>
              </w:rPr>
            </w:pPr>
            <w:r>
              <w:rPr>
                <w:rFonts w:hint="eastAsia" w:ascii="宋体" w:hAnsi="宋体" w:eastAsia="宋体" w:cs="Tahoma"/>
                <w:b/>
                <w:bCs/>
                <w:lang w:eastAsia="zh-CN"/>
              </w:rPr>
              <w:t>显示</w:t>
            </w:r>
          </w:p>
        </w:tc>
        <w:tc>
          <w:tcPr>
            <w:tcW w:w="281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pStyle w:val="23"/>
              <w:snapToGrid w:val="0"/>
              <w:jc w:val="center"/>
              <w:rPr>
                <w:rFonts w:ascii="宋体" w:hAnsi="宋体" w:eastAsia="宋体" w:cs="Tahoma"/>
                <w:b/>
                <w:bCs/>
              </w:rPr>
            </w:pPr>
            <w:r>
              <w:rPr>
                <w:rFonts w:hint="eastAsia" w:ascii="宋体" w:hAnsi="宋体" w:eastAsia="宋体" w:cs="Tahoma"/>
                <w:b/>
                <w:bCs/>
                <w:lang w:eastAsia="zh-CN"/>
              </w:rPr>
              <w:t>功能</w:t>
            </w:r>
          </w:p>
        </w:tc>
      </w:tr>
      <w:tr>
        <w:tblPrEx>
          <w:tblCellMar>
            <w:top w:w="0" w:type="dxa"/>
            <w:left w:w="108" w:type="dxa"/>
            <w:bottom w:w="0" w:type="dxa"/>
            <w:right w:w="108" w:type="dxa"/>
          </w:tblCellMar>
        </w:tblPrEx>
        <w:trPr>
          <w:trHeight w:val="340" w:hRule="atLeast"/>
        </w:trPr>
        <w:tc>
          <w:tcPr>
            <w:tcW w:w="5000" w:type="pct"/>
            <w:gridSpan w:val="2"/>
            <w:tcBorders>
              <w:top w:val="single" w:color="auto" w:sz="4" w:space="0"/>
              <w:left w:val="single" w:color="000000" w:sz="4" w:space="0"/>
              <w:bottom w:val="single" w:color="auto" w:sz="4" w:space="0"/>
              <w:right w:val="single" w:color="000000" w:sz="4" w:space="0"/>
            </w:tcBorders>
            <w:shd w:val="clear" w:color="auto" w:fill="BEBEBE" w:themeFill="background1" w:themeFillShade="BF"/>
            <w:vAlign w:val="center"/>
          </w:tcPr>
          <w:p>
            <w:pPr>
              <w:pStyle w:val="23"/>
              <w:snapToGrid w:val="0"/>
              <w:jc w:val="both"/>
              <w:rPr>
                <w:rFonts w:ascii="宋体" w:hAnsi="宋体" w:eastAsia="宋体" w:cs="Tahoma"/>
                <w:b/>
                <w:bCs/>
              </w:rPr>
            </w:pPr>
            <w:r>
              <w:rPr>
                <w:rFonts w:hint="eastAsia" w:ascii="宋体" w:hAnsi="宋体" w:eastAsia="宋体" w:cs="Tahoma"/>
                <w:b/>
                <w:bCs/>
              </w:rPr>
              <w:t>运行状态信息</w:t>
            </w:r>
          </w:p>
        </w:tc>
      </w:tr>
      <w:tr>
        <w:tblPrEx>
          <w:tblCellMar>
            <w:top w:w="0" w:type="dxa"/>
            <w:left w:w="108" w:type="dxa"/>
            <w:bottom w:w="0" w:type="dxa"/>
            <w:right w:w="108" w:type="dxa"/>
          </w:tblCellMar>
        </w:tblPrEx>
        <w:trPr>
          <w:trHeight w:val="1372"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rPr>
            </w:pPr>
            <w:r>
              <w:rPr>
                <w:rFonts w:ascii="宋体" w:hAnsi="宋体" w:eastAsia="宋体"/>
              </w:rPr>
              <w:object>
                <v:shape id="_x0000_i1028" o:spt="75" type="#_x0000_t75" style="height:108.3pt;width:203.25pt;" o:ole="t" filled="f" o:preferrelative="t" stroked="f" coordsize="21600,21600">
                  <v:path/>
                  <v:fill on="f" focussize="0,0"/>
                  <v:stroke on="f" joinstyle="miter"/>
                  <v:imagedata r:id="rId35" o:title=""/>
                  <o:lock v:ext="edit" aspectratio="t"/>
                  <w10:wrap type="none"/>
                  <w10:anchorlock/>
                </v:shape>
                <o:OLEObject Type="Embed" ProgID="CorelDraw.Graphic.19" ShapeID="_x0000_i1028" DrawAspect="Content" ObjectID="_1468075736" r:id="rId34">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lang w:eastAsia="zh-CN"/>
              </w:rPr>
              <w:t>待机模式充电工作中。此项仅U</w:t>
            </w:r>
            <w:r>
              <w:rPr>
                <w:rFonts w:ascii="宋体" w:hAnsi="宋体" w:eastAsia="宋体" w:cs="Tahoma"/>
                <w:lang w:eastAsia="zh-CN"/>
              </w:rPr>
              <w:t>PS</w:t>
            </w:r>
            <w:r>
              <w:rPr>
                <w:rFonts w:hint="eastAsia" w:ascii="宋体" w:hAnsi="宋体" w:eastAsia="宋体" w:cs="Tahoma"/>
                <w:lang w:eastAsia="zh-CN"/>
              </w:rPr>
              <w:t>设置为旁路无输出时状态显示。</w:t>
            </w:r>
          </w:p>
        </w:tc>
      </w:tr>
      <w:tr>
        <w:tblPrEx>
          <w:tblCellMar>
            <w:top w:w="0" w:type="dxa"/>
            <w:left w:w="108" w:type="dxa"/>
            <w:bottom w:w="0" w:type="dxa"/>
            <w:right w:w="108" w:type="dxa"/>
          </w:tblCellMar>
        </w:tblPrEx>
        <w:trPr>
          <w:trHeight w:val="807"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rPr>
            </w:pPr>
            <w:r>
              <w:rPr>
                <w:rFonts w:ascii="宋体" w:hAnsi="宋体" w:eastAsia="宋体"/>
              </w:rPr>
              <w:object>
                <v:shape id="_x0000_i1029" o:spt="75" type="#_x0000_t75" style="height:111.1pt;width:206.25pt;" o:ole="t" filled="f" o:preferrelative="t" stroked="f" coordsize="21600,21600">
                  <v:path/>
                  <v:fill on="f" focussize="0,0"/>
                  <v:stroke on="f" joinstyle="miter"/>
                  <v:imagedata r:id="rId37" o:title=""/>
                  <o:lock v:ext="edit" aspectratio="t"/>
                  <w10:wrap type="none"/>
                  <w10:anchorlock/>
                </v:shape>
                <o:OLEObject Type="Embed" ProgID="CorelDraw.Graphic.19" ShapeID="_x0000_i1029" DrawAspect="Content" ObjectID="_1468075737" r:id="rId36">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lang w:eastAsia="zh-CN"/>
              </w:rPr>
              <w:t>市电旁路模式工作中。</w:t>
            </w:r>
          </w:p>
        </w:tc>
      </w:tr>
      <w:tr>
        <w:tblPrEx>
          <w:tblCellMar>
            <w:top w:w="0" w:type="dxa"/>
            <w:left w:w="108" w:type="dxa"/>
            <w:bottom w:w="0" w:type="dxa"/>
            <w:right w:w="108" w:type="dxa"/>
          </w:tblCellMar>
        </w:tblPrEx>
        <w:trPr>
          <w:trHeight w:val="1467"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rPr>
            </w:pPr>
            <w:r>
              <w:rPr>
                <w:rFonts w:ascii="宋体" w:hAnsi="宋体" w:eastAsia="宋体"/>
              </w:rPr>
              <w:object>
                <v:shape id="_x0000_i1030" o:spt="75" type="#_x0000_t75" style="height:111.1pt;width:206.25pt;" o:ole="t" filled="f" o:preferrelative="t" stroked="f" coordsize="21600,21600">
                  <v:path/>
                  <v:fill on="f" focussize="0,0"/>
                  <v:stroke on="f" joinstyle="miter"/>
                  <v:imagedata r:id="rId39" o:title=""/>
                  <o:lock v:ext="edit" aspectratio="t"/>
                  <w10:wrap type="none"/>
                  <w10:anchorlock/>
                </v:shape>
                <o:OLEObject Type="Embed" ProgID="CorelDraw.Graphic.19" ShapeID="_x0000_i1030" DrawAspect="Content" ObjectID="_1468075738" r:id="rId38">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lang w:eastAsia="zh-CN"/>
              </w:rPr>
              <w:t>市电逆变模式工作中。</w:t>
            </w:r>
          </w:p>
        </w:tc>
      </w:tr>
      <w:tr>
        <w:tblPrEx>
          <w:tblCellMar>
            <w:top w:w="0" w:type="dxa"/>
            <w:left w:w="108" w:type="dxa"/>
            <w:bottom w:w="0" w:type="dxa"/>
            <w:right w:w="108" w:type="dxa"/>
          </w:tblCellMar>
        </w:tblPrEx>
        <w:trPr>
          <w:trHeight w:val="665"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rPr>
            </w:pPr>
            <w:r>
              <w:rPr>
                <w:rFonts w:ascii="宋体" w:hAnsi="宋体" w:eastAsia="宋体"/>
              </w:rPr>
              <w:object>
                <v:shape id="_x0000_i1031" o:spt="75" type="#_x0000_t75" style="height:111.1pt;width:203.25pt;" o:ole="t" filled="f" o:preferrelative="t" stroked="f" coordsize="21600,21600">
                  <v:path/>
                  <v:fill on="f" focussize="0,0"/>
                  <v:stroke on="f" joinstyle="miter"/>
                  <v:imagedata r:id="rId41" o:title=""/>
                  <o:lock v:ext="edit" aspectratio="t"/>
                  <w10:wrap type="none"/>
                  <w10:anchorlock/>
                </v:shape>
                <o:OLEObject Type="Embed" ProgID="CorelDraw.Graphic.19" ShapeID="_x0000_i1031" DrawAspect="Content" ObjectID="_1468075739" r:id="rId40">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lang w:eastAsia="zh-CN"/>
              </w:rPr>
              <w:t>电池逆变模式工作中。</w:t>
            </w:r>
          </w:p>
        </w:tc>
      </w:tr>
      <w:tr>
        <w:tblPrEx>
          <w:tblCellMar>
            <w:top w:w="0" w:type="dxa"/>
            <w:left w:w="108" w:type="dxa"/>
            <w:bottom w:w="0" w:type="dxa"/>
            <w:right w:w="108" w:type="dxa"/>
          </w:tblCellMar>
        </w:tblPrEx>
        <w:trPr>
          <w:trHeight w:val="137"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rPr>
            </w:pPr>
            <w:r>
              <w:rPr>
                <w:rFonts w:ascii="宋体" w:hAnsi="宋体" w:eastAsia="宋体"/>
              </w:rPr>
              <w:object>
                <v:shape id="_x0000_i1032" o:spt="75" type="#_x0000_t75" style="height:111.1pt;width:206.25pt;" o:ole="t" filled="f" o:preferrelative="t" stroked="f" coordsize="21600,21600">
                  <v:path/>
                  <v:fill on="f" focussize="0,0"/>
                  <v:stroke on="f" joinstyle="miter"/>
                  <v:imagedata r:id="rId43" o:title=""/>
                  <o:lock v:ext="edit" aspectratio="t"/>
                  <w10:wrap type="none"/>
                  <w10:anchorlock/>
                </v:shape>
                <o:OLEObject Type="Embed" ProgID="CorelDraw.Graphic.19" ShapeID="_x0000_i1032" DrawAspect="Content" ObjectID="_1468075740" r:id="rId42">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color w:val="auto"/>
                <w:lang w:val="es-ES" w:eastAsia="zh-CN"/>
              </w:rPr>
              <w:t>ECO节能</w:t>
            </w:r>
            <w:r>
              <w:rPr>
                <w:rFonts w:hint="eastAsia" w:ascii="宋体" w:hAnsi="宋体" w:eastAsia="宋体" w:cs="Tahoma"/>
                <w:color w:val="auto"/>
                <w:lang w:eastAsia="zh-CN"/>
              </w:rPr>
              <w:t>模式</w:t>
            </w:r>
            <w:r>
              <w:rPr>
                <w:rFonts w:hint="eastAsia" w:ascii="宋体" w:hAnsi="宋体" w:eastAsia="宋体" w:cs="Tahoma"/>
                <w:lang w:eastAsia="zh-CN"/>
              </w:rPr>
              <w:t>工作中</w:t>
            </w:r>
            <w:r>
              <w:rPr>
                <w:rFonts w:hint="eastAsia" w:ascii="宋体" w:hAnsi="宋体" w:eastAsia="宋体" w:cs="Tahoma"/>
                <w:color w:val="auto"/>
                <w:lang w:eastAsia="zh-CN"/>
              </w:rPr>
              <w:t>。</w:t>
            </w:r>
          </w:p>
        </w:tc>
      </w:tr>
      <w:tr>
        <w:tblPrEx>
          <w:tblCellMar>
            <w:top w:w="0" w:type="dxa"/>
            <w:left w:w="108" w:type="dxa"/>
            <w:bottom w:w="0" w:type="dxa"/>
            <w:right w:w="108" w:type="dxa"/>
          </w:tblCellMar>
        </w:tblPrEx>
        <w:trPr>
          <w:trHeight w:val="1221"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color w:val="auto"/>
              </w:rPr>
            </w:pPr>
            <w:r>
              <w:object>
                <v:shape id="_x0000_i1033" o:spt="75" type="#_x0000_t75" style="height:59.9pt;width:61.65pt;" o:ole="t" filled="f" o:preferrelative="t" stroked="f" coordsize="21600,21600">
                  <v:path/>
                  <v:fill on="f" focussize="0,0"/>
                  <v:stroke on="f" joinstyle="miter"/>
                  <v:imagedata r:id="rId45" o:title=""/>
                  <o:lock v:ext="edit" aspectratio="t"/>
                  <w10:wrap type="none"/>
                  <w10:anchorlock/>
                </v:shape>
                <o:OLEObject Type="Embed" ProgID="CorelDraw.Graphic.19" ShapeID="_x0000_i1033" DrawAspect="Content" ObjectID="_1468075741" r:id="rId44">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color w:val="auto"/>
                <w:lang w:val="es-ES" w:eastAsia="zh-CN"/>
              </w:rPr>
            </w:pPr>
            <w:r>
              <w:rPr>
                <w:rFonts w:hint="eastAsia" w:ascii="宋体" w:hAnsi="宋体" w:eastAsia="宋体" w:cs="Tahoma"/>
                <w:lang w:eastAsia="zh-CN"/>
              </w:rPr>
              <w:t>市电已接入。</w:t>
            </w:r>
          </w:p>
        </w:tc>
      </w:tr>
      <w:tr>
        <w:tblPrEx>
          <w:tblCellMar>
            <w:top w:w="0" w:type="dxa"/>
            <w:left w:w="108" w:type="dxa"/>
            <w:bottom w:w="0" w:type="dxa"/>
            <w:right w:w="108" w:type="dxa"/>
          </w:tblCellMar>
        </w:tblPrEx>
        <w:trPr>
          <w:trHeight w:val="1126"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rPr>
            </w:pPr>
            <w:r>
              <w:object>
                <v:shape id="_x0000_i1034" o:spt="75" type="#_x0000_t75" style="height:50.1pt;width:60.5pt;" o:ole="t" filled="f" o:preferrelative="t" stroked="f" coordsize="21600,21600">
                  <v:path/>
                  <v:fill on="f" focussize="0,0"/>
                  <v:stroke on="f" joinstyle="miter"/>
                  <v:imagedata r:id="rId47" o:title=""/>
                  <o:lock v:ext="edit" aspectratio="t"/>
                  <w10:wrap type="none"/>
                  <w10:anchorlock/>
                </v:shape>
                <o:OLEObject Type="Embed" ProgID="CorelDraw.Graphic.19" ShapeID="_x0000_i1034" DrawAspect="Content" ObjectID="_1468075742" r:id="rId46">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color w:val="auto"/>
                <w:lang w:eastAsia="zh-CN"/>
              </w:rPr>
              <w:t>逆变器模式工作中。</w:t>
            </w:r>
          </w:p>
        </w:tc>
      </w:tr>
      <w:tr>
        <w:tblPrEx>
          <w:tblCellMar>
            <w:top w:w="0" w:type="dxa"/>
            <w:left w:w="108" w:type="dxa"/>
            <w:bottom w:w="0" w:type="dxa"/>
            <w:right w:w="108" w:type="dxa"/>
          </w:tblCellMar>
        </w:tblPrEx>
        <w:trPr>
          <w:trHeight w:val="330" w:hRule="atLeast"/>
        </w:trPr>
        <w:tc>
          <w:tcPr>
            <w:tcW w:w="218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pStyle w:val="23"/>
              <w:snapToGrid w:val="0"/>
              <w:jc w:val="center"/>
              <w:rPr>
                <w:rFonts w:ascii="宋体" w:hAnsi="宋体" w:eastAsia="宋体" w:cs="Tahoma"/>
                <w:b/>
                <w:bCs/>
              </w:rPr>
            </w:pPr>
            <w:r>
              <w:rPr>
                <w:rFonts w:hint="eastAsia" w:ascii="宋体" w:hAnsi="宋体" w:eastAsia="宋体" w:cs="Tahoma"/>
                <w:b/>
                <w:bCs/>
                <w:lang w:eastAsia="zh-CN"/>
              </w:rPr>
              <w:t>显示</w:t>
            </w:r>
          </w:p>
        </w:tc>
        <w:tc>
          <w:tcPr>
            <w:tcW w:w="281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pStyle w:val="23"/>
              <w:snapToGrid w:val="0"/>
              <w:jc w:val="center"/>
              <w:rPr>
                <w:rFonts w:ascii="宋体" w:hAnsi="宋体" w:eastAsia="宋体" w:cs="Tahoma"/>
                <w:b/>
                <w:bCs/>
              </w:rPr>
            </w:pPr>
            <w:r>
              <w:rPr>
                <w:rFonts w:hint="eastAsia" w:ascii="宋体" w:hAnsi="宋体" w:eastAsia="宋体" w:cs="Tahoma"/>
                <w:b/>
                <w:bCs/>
                <w:lang w:eastAsia="zh-CN"/>
              </w:rPr>
              <w:t>功能</w:t>
            </w:r>
          </w:p>
        </w:tc>
      </w:tr>
      <w:tr>
        <w:tblPrEx>
          <w:tblCellMar>
            <w:top w:w="0" w:type="dxa"/>
            <w:left w:w="108" w:type="dxa"/>
            <w:bottom w:w="0" w:type="dxa"/>
            <w:right w:w="108" w:type="dxa"/>
          </w:tblCellMar>
        </w:tblPrEx>
        <w:trPr>
          <w:trHeight w:val="1072"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rPr>
            </w:pPr>
            <w:r>
              <w:object>
                <v:shape id="_x0000_i1035" o:spt="75" type="#_x0000_t75" style="height:54.7pt;width:67.95pt;" o:ole="t" filled="f" o:preferrelative="t" stroked="f" coordsize="21600,21600">
                  <v:path/>
                  <v:fill on="f" focussize="0,0"/>
                  <v:stroke on="f" joinstyle="miter"/>
                  <v:imagedata r:id="rId49" o:title=""/>
                  <o:lock v:ext="edit" aspectratio="t"/>
                  <w10:wrap type="none"/>
                  <w10:anchorlock/>
                </v:shape>
                <o:OLEObject Type="Embed" ProgID="CorelDraw.Graphic.19" ShapeID="_x0000_i1035" DrawAspect="Content" ObjectID="_1468075743" r:id="rId48">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color w:val="auto"/>
                <w:lang w:eastAsia="zh-CN"/>
              </w:rPr>
            </w:pPr>
            <w:r>
              <w:rPr>
                <w:rFonts w:hint="eastAsia" w:ascii="宋体" w:hAnsi="宋体" w:eastAsia="宋体" w:cs="Tahoma"/>
                <w:lang w:eastAsia="zh-CN"/>
              </w:rPr>
              <w:t>U</w:t>
            </w:r>
            <w:r>
              <w:rPr>
                <w:rFonts w:ascii="宋体" w:hAnsi="宋体" w:eastAsia="宋体" w:cs="Tahoma"/>
                <w:lang w:eastAsia="zh-CN"/>
              </w:rPr>
              <w:t>PS</w:t>
            </w:r>
            <w:r>
              <w:rPr>
                <w:rFonts w:hint="eastAsia" w:ascii="宋体" w:hAnsi="宋体" w:eastAsia="宋体" w:cs="Tahoma"/>
                <w:lang w:eastAsia="zh-CN"/>
              </w:rPr>
              <w:t>输出中及负载量。</w:t>
            </w:r>
          </w:p>
        </w:tc>
      </w:tr>
      <w:tr>
        <w:tblPrEx>
          <w:tblCellMar>
            <w:top w:w="0" w:type="dxa"/>
            <w:left w:w="108" w:type="dxa"/>
            <w:bottom w:w="0" w:type="dxa"/>
            <w:right w:w="108" w:type="dxa"/>
          </w:tblCellMar>
        </w:tblPrEx>
        <w:trPr>
          <w:trHeight w:val="340" w:hRule="atLeast"/>
        </w:trPr>
        <w:tc>
          <w:tcPr>
            <w:tcW w:w="5000" w:type="pct"/>
            <w:gridSpan w:val="2"/>
            <w:tcBorders>
              <w:top w:val="single" w:color="auto" w:sz="4" w:space="0"/>
              <w:left w:val="single" w:color="000000" w:sz="4" w:space="0"/>
              <w:bottom w:val="single" w:color="auto" w:sz="4" w:space="0"/>
              <w:right w:val="single" w:color="000000" w:sz="4" w:space="0"/>
            </w:tcBorders>
            <w:shd w:val="clear" w:color="auto" w:fill="BFBFBF"/>
            <w:vAlign w:val="center"/>
          </w:tcPr>
          <w:p>
            <w:pPr>
              <w:pStyle w:val="23"/>
              <w:snapToGrid w:val="0"/>
              <w:rPr>
                <w:rFonts w:ascii="宋体" w:hAnsi="宋体" w:eastAsia="宋体" w:cs="Tahoma"/>
                <w:b/>
                <w:bCs/>
                <w:lang w:eastAsia="zh-CN"/>
              </w:rPr>
            </w:pPr>
            <w:r>
              <w:rPr>
                <w:rFonts w:hint="eastAsia" w:ascii="宋体" w:hAnsi="宋体" w:eastAsia="宋体" w:cs="Tahoma"/>
                <w:b/>
                <w:bCs/>
                <w:lang w:eastAsia="zh-CN"/>
              </w:rPr>
              <w:t>输入和电池的电压信息</w:t>
            </w:r>
          </w:p>
        </w:tc>
      </w:tr>
      <w:tr>
        <w:tblPrEx>
          <w:tblCellMar>
            <w:top w:w="0" w:type="dxa"/>
            <w:left w:w="108" w:type="dxa"/>
            <w:bottom w:w="0" w:type="dxa"/>
            <w:right w:w="108" w:type="dxa"/>
          </w:tblCellMar>
        </w:tblPrEx>
        <w:trPr>
          <w:trHeight w:val="350"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object>
                <v:shape id="_x0000_i1036" o:spt="75" type="#_x0000_t75" style="height:51.25pt;width:87.55pt;" o:ole="t" filled="f" o:preferrelative="t" stroked="f" coordsize="21600,21600">
                  <v:path/>
                  <v:fill on="f" focussize="0,0"/>
                  <v:stroke on="f" joinstyle="miter"/>
                  <v:imagedata r:id="rId51" o:title=""/>
                  <o:lock v:ext="edit" aspectratio="t"/>
                  <w10:wrap type="none"/>
                  <w10:anchorlock/>
                </v:shape>
                <o:OLEObject Type="Embed" ProgID="CorelDraw.Graphic.19" ShapeID="_x0000_i1036" DrawAspect="Content" ObjectID="_1468075744" r:id="rId50">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lang w:eastAsia="zh-CN"/>
              </w:rPr>
              <w:t>显示输入电压、频率、电池电压。</w:t>
            </w:r>
          </w:p>
          <w:p>
            <w:pPr>
              <w:pStyle w:val="23"/>
              <w:snapToGrid w:val="0"/>
              <w:rPr>
                <w:rFonts w:ascii="宋体" w:hAnsi="宋体" w:eastAsia="宋体" w:cs="Tahoma"/>
                <w:sz w:val="20"/>
                <w:szCs w:val="20"/>
                <w:lang w:eastAsia="zh-CN"/>
              </w:rPr>
            </w:pPr>
            <w:r>
              <w:rPr>
                <w:rFonts w:ascii="宋体" w:hAnsi="宋体" w:eastAsia="宋体" w:cs="Tahoma"/>
                <w:sz w:val="20"/>
                <w:szCs w:val="20"/>
                <w:lang w:eastAsia="zh-CN"/>
              </w:rPr>
              <w:t xml:space="preserve">V: </w:t>
            </w:r>
            <w:r>
              <w:rPr>
                <w:rFonts w:hint="eastAsia" w:ascii="宋体" w:hAnsi="宋体" w:eastAsia="宋体" w:cs="Tahoma"/>
                <w:sz w:val="20"/>
                <w:szCs w:val="20"/>
                <w:lang w:eastAsia="zh-CN"/>
              </w:rPr>
              <w:t>输出电压/电池电压；</w:t>
            </w:r>
            <w:r>
              <w:rPr>
                <w:rFonts w:ascii="宋体" w:hAnsi="宋体" w:eastAsia="宋体" w:cs="Tahoma"/>
                <w:sz w:val="20"/>
                <w:szCs w:val="20"/>
                <w:lang w:eastAsia="zh-CN"/>
              </w:rPr>
              <w:t xml:space="preserve">Hz: </w:t>
            </w:r>
            <w:r>
              <w:rPr>
                <w:rFonts w:hint="eastAsia" w:ascii="宋体" w:hAnsi="宋体" w:eastAsia="宋体" w:cs="Tahoma"/>
                <w:sz w:val="20"/>
                <w:szCs w:val="20"/>
                <w:lang w:eastAsia="zh-CN"/>
              </w:rPr>
              <w:t>频率；k</w:t>
            </w:r>
            <w:r>
              <w:rPr>
                <w:rFonts w:ascii="宋体" w:hAnsi="宋体" w:eastAsia="宋体" w:cs="Tahoma"/>
                <w:sz w:val="20"/>
                <w:szCs w:val="20"/>
                <w:lang w:eastAsia="zh-CN"/>
              </w:rPr>
              <w:t>VA</w:t>
            </w:r>
            <w:r>
              <w:rPr>
                <w:rFonts w:hint="eastAsia" w:ascii="宋体" w:hAnsi="宋体" w:eastAsia="宋体" w:cs="Tahoma"/>
                <w:sz w:val="20"/>
                <w:szCs w:val="20"/>
                <w:lang w:eastAsia="zh-CN"/>
              </w:rPr>
              <w:t>：负载V</w:t>
            </w:r>
            <w:r>
              <w:rPr>
                <w:rFonts w:ascii="宋体" w:hAnsi="宋体" w:eastAsia="宋体" w:cs="Tahoma"/>
                <w:sz w:val="20"/>
                <w:szCs w:val="20"/>
                <w:lang w:eastAsia="zh-CN"/>
              </w:rPr>
              <w:t>A</w:t>
            </w:r>
            <w:r>
              <w:rPr>
                <w:rFonts w:hint="eastAsia" w:ascii="宋体" w:hAnsi="宋体" w:eastAsia="宋体" w:cs="Tahoma"/>
                <w:sz w:val="20"/>
                <w:szCs w:val="20"/>
                <w:lang w:eastAsia="zh-CN"/>
              </w:rPr>
              <w:t>值，k</w:t>
            </w:r>
            <w:r>
              <w:rPr>
                <w:rFonts w:ascii="宋体" w:hAnsi="宋体" w:eastAsia="宋体" w:cs="Tahoma"/>
                <w:sz w:val="20"/>
                <w:szCs w:val="20"/>
                <w:lang w:eastAsia="zh-CN"/>
              </w:rPr>
              <w:t>W</w:t>
            </w:r>
            <w:r>
              <w:rPr>
                <w:rFonts w:hint="eastAsia" w:ascii="宋体" w:hAnsi="宋体" w:eastAsia="宋体" w:cs="Tahoma"/>
                <w:sz w:val="20"/>
                <w:szCs w:val="20"/>
                <w:lang w:eastAsia="zh-CN"/>
              </w:rPr>
              <w:t>：负载W值；</w:t>
            </w:r>
            <w:r>
              <w:rPr>
                <w:rFonts w:ascii="宋体" w:hAnsi="宋体" w:eastAsia="宋体" w:cs="Tahoma"/>
                <w:sz w:val="20"/>
                <w:szCs w:val="20"/>
                <w:lang w:eastAsia="zh-CN"/>
              </w:rPr>
              <w:t>%</w:t>
            </w:r>
            <w:r>
              <w:rPr>
                <w:rFonts w:hint="eastAsia" w:ascii="宋体" w:hAnsi="宋体" w:eastAsia="宋体" w:cs="Tahoma"/>
                <w:sz w:val="20"/>
                <w:szCs w:val="20"/>
                <w:lang w:eastAsia="zh-CN"/>
              </w:rPr>
              <w:t>：</w:t>
            </w:r>
            <w:r>
              <w:rPr>
                <w:rFonts w:hint="eastAsia" w:ascii="宋体" w:hAnsi="宋体" w:eastAsia="宋体" w:cs="Tahoma"/>
                <w:lang w:eastAsia="zh-CN"/>
              </w:rPr>
              <w:t>负载量、电池电量</w:t>
            </w:r>
            <w:r>
              <w:rPr>
                <w:rFonts w:hint="eastAsia" w:ascii="宋体" w:hAnsi="宋体" w:eastAsia="宋体" w:cs="Tahoma"/>
                <w:sz w:val="20"/>
                <w:szCs w:val="20"/>
                <w:lang w:eastAsia="zh-CN"/>
              </w:rPr>
              <w:t>百分比；</w:t>
            </w:r>
          </w:p>
        </w:tc>
      </w:tr>
      <w:tr>
        <w:tblPrEx>
          <w:tblCellMar>
            <w:top w:w="0" w:type="dxa"/>
            <w:left w:w="108" w:type="dxa"/>
            <w:bottom w:w="0" w:type="dxa"/>
            <w:right w:w="108" w:type="dxa"/>
          </w:tblCellMar>
        </w:tblPrEx>
        <w:trPr>
          <w:trHeight w:val="130"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pStyle w:val="23"/>
              <w:snapToGrid w:val="0"/>
              <w:rPr>
                <w:rFonts w:ascii="宋体" w:hAnsi="宋体" w:eastAsia="宋体" w:cs="Tahoma"/>
                <w:b/>
                <w:bCs/>
                <w:lang w:eastAsia="zh-CN"/>
              </w:rPr>
            </w:pPr>
            <w:r>
              <w:rPr>
                <w:rFonts w:hint="eastAsia" w:ascii="宋体" w:hAnsi="宋体" w:eastAsia="宋体" w:cs="Tahoma"/>
                <w:b/>
                <w:bCs/>
                <w:lang w:eastAsia="zh-CN"/>
              </w:rPr>
              <w:t>输出和电池信息</w:t>
            </w:r>
          </w:p>
        </w:tc>
      </w:tr>
      <w:tr>
        <w:tblPrEx>
          <w:tblCellMar>
            <w:top w:w="0" w:type="dxa"/>
            <w:left w:w="108" w:type="dxa"/>
            <w:bottom w:w="0" w:type="dxa"/>
            <w:right w:w="108" w:type="dxa"/>
          </w:tblCellMar>
        </w:tblPrEx>
        <w:trPr>
          <w:trHeight w:val="550"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object>
                <v:shape id="_x0000_i1037" o:spt="75" type="#_x0000_t75" style="height:50.1pt;width:84.65pt;" o:ole="t" filled="f" o:preferrelative="t" stroked="f" coordsize="21600,21600">
                  <v:path/>
                  <v:fill on="f" focussize="0,0"/>
                  <v:stroke on="f" joinstyle="miter"/>
                  <v:imagedata r:id="rId53" o:title=""/>
                  <o:lock v:ext="edit" aspectratio="t"/>
                  <w10:wrap type="none"/>
                  <w10:anchorlock/>
                </v:shape>
                <o:OLEObject Type="Embed" ProgID="CorelDraw.Graphic.19" ShapeID="_x0000_i1037" DrawAspect="Content" ObjectID="_1468075745" r:id="rId52">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lang w:eastAsia="zh-CN"/>
              </w:rPr>
              <w:t>显示输出电压、频率、负载量、电池电量。</w:t>
            </w:r>
          </w:p>
          <w:p>
            <w:pPr>
              <w:pStyle w:val="23"/>
              <w:snapToGrid w:val="0"/>
              <w:rPr>
                <w:rFonts w:ascii="宋体" w:hAnsi="宋体" w:eastAsia="宋体" w:cs="Tahoma"/>
                <w:sz w:val="20"/>
                <w:szCs w:val="20"/>
                <w:lang w:eastAsia="zh-CN"/>
              </w:rPr>
            </w:pPr>
            <w:r>
              <w:rPr>
                <w:rFonts w:ascii="宋体" w:hAnsi="宋体" w:eastAsia="宋体" w:cs="Tahoma"/>
                <w:sz w:val="20"/>
                <w:szCs w:val="20"/>
                <w:lang w:eastAsia="zh-CN"/>
              </w:rPr>
              <w:t xml:space="preserve">V: </w:t>
            </w:r>
            <w:r>
              <w:rPr>
                <w:rFonts w:hint="eastAsia" w:ascii="宋体" w:hAnsi="宋体" w:eastAsia="宋体" w:cs="Tahoma"/>
                <w:sz w:val="20"/>
                <w:szCs w:val="20"/>
                <w:lang w:eastAsia="zh-CN"/>
              </w:rPr>
              <w:t>输出电压；</w:t>
            </w:r>
            <w:r>
              <w:rPr>
                <w:rFonts w:ascii="宋体" w:hAnsi="宋体" w:eastAsia="宋体" w:cs="Tahoma"/>
                <w:sz w:val="20"/>
                <w:szCs w:val="20"/>
                <w:lang w:eastAsia="zh-CN"/>
              </w:rPr>
              <w:t xml:space="preserve">Hz: </w:t>
            </w:r>
            <w:r>
              <w:rPr>
                <w:rFonts w:hint="eastAsia" w:ascii="宋体" w:hAnsi="宋体" w:eastAsia="宋体" w:cs="Tahoma"/>
                <w:sz w:val="20"/>
                <w:szCs w:val="20"/>
                <w:lang w:eastAsia="zh-CN"/>
              </w:rPr>
              <w:t>频率；k</w:t>
            </w:r>
            <w:r>
              <w:rPr>
                <w:rFonts w:ascii="宋体" w:hAnsi="宋体" w:eastAsia="宋体" w:cs="Tahoma"/>
                <w:sz w:val="20"/>
                <w:szCs w:val="20"/>
                <w:lang w:eastAsia="zh-CN"/>
              </w:rPr>
              <w:t>VA</w:t>
            </w:r>
            <w:r>
              <w:rPr>
                <w:rFonts w:hint="eastAsia" w:ascii="宋体" w:hAnsi="宋体" w:eastAsia="宋体" w:cs="Tahoma"/>
                <w:sz w:val="20"/>
                <w:szCs w:val="20"/>
                <w:lang w:eastAsia="zh-CN"/>
              </w:rPr>
              <w:t>：负载V</w:t>
            </w:r>
            <w:r>
              <w:rPr>
                <w:rFonts w:ascii="宋体" w:hAnsi="宋体" w:eastAsia="宋体" w:cs="Tahoma"/>
                <w:sz w:val="20"/>
                <w:szCs w:val="20"/>
                <w:lang w:eastAsia="zh-CN"/>
              </w:rPr>
              <w:t>A</w:t>
            </w:r>
            <w:r>
              <w:rPr>
                <w:rFonts w:hint="eastAsia" w:ascii="宋体" w:hAnsi="宋体" w:eastAsia="宋体" w:cs="Tahoma"/>
                <w:sz w:val="20"/>
                <w:szCs w:val="20"/>
                <w:lang w:eastAsia="zh-CN"/>
              </w:rPr>
              <w:t>值，k</w:t>
            </w:r>
            <w:r>
              <w:rPr>
                <w:rFonts w:ascii="宋体" w:hAnsi="宋体" w:eastAsia="宋体" w:cs="Tahoma"/>
                <w:sz w:val="20"/>
                <w:szCs w:val="20"/>
                <w:lang w:eastAsia="zh-CN"/>
              </w:rPr>
              <w:t>W</w:t>
            </w:r>
            <w:r>
              <w:rPr>
                <w:rFonts w:hint="eastAsia" w:ascii="宋体" w:hAnsi="宋体" w:eastAsia="宋体" w:cs="Tahoma"/>
                <w:sz w:val="20"/>
                <w:szCs w:val="20"/>
                <w:lang w:eastAsia="zh-CN"/>
              </w:rPr>
              <w:t>：负载W值；</w:t>
            </w:r>
            <w:r>
              <w:rPr>
                <w:rFonts w:ascii="宋体" w:hAnsi="宋体" w:eastAsia="宋体" w:cs="Tahoma"/>
                <w:sz w:val="20"/>
                <w:szCs w:val="20"/>
                <w:lang w:eastAsia="zh-CN"/>
              </w:rPr>
              <w:t>%</w:t>
            </w:r>
            <w:r>
              <w:rPr>
                <w:rFonts w:hint="eastAsia" w:ascii="宋体" w:hAnsi="宋体" w:eastAsia="宋体" w:cs="Tahoma"/>
                <w:sz w:val="20"/>
                <w:szCs w:val="20"/>
                <w:lang w:eastAsia="zh-CN"/>
              </w:rPr>
              <w:t>：</w:t>
            </w:r>
            <w:r>
              <w:rPr>
                <w:rFonts w:hint="eastAsia" w:ascii="宋体" w:hAnsi="宋体" w:eastAsia="宋体" w:cs="Tahoma"/>
                <w:lang w:eastAsia="zh-CN"/>
              </w:rPr>
              <w:t>负载量、电池电量</w:t>
            </w:r>
            <w:r>
              <w:rPr>
                <w:rFonts w:hint="eastAsia" w:ascii="宋体" w:hAnsi="宋体" w:eastAsia="宋体" w:cs="Tahoma"/>
                <w:sz w:val="20"/>
                <w:szCs w:val="20"/>
                <w:lang w:eastAsia="zh-CN"/>
              </w:rPr>
              <w:t>百分比；</w:t>
            </w:r>
          </w:p>
        </w:tc>
      </w:tr>
      <w:tr>
        <w:tblPrEx>
          <w:tblCellMar>
            <w:top w:w="0" w:type="dxa"/>
            <w:left w:w="108" w:type="dxa"/>
            <w:bottom w:w="0" w:type="dxa"/>
            <w:right w:w="108" w:type="dxa"/>
          </w:tblCellMar>
        </w:tblPrEx>
        <w:trPr>
          <w:trHeight w:val="340" w:hRule="atLeast"/>
        </w:trPr>
        <w:tc>
          <w:tcPr>
            <w:tcW w:w="5000" w:type="pct"/>
            <w:gridSpan w:val="2"/>
            <w:tcBorders>
              <w:top w:val="single" w:color="auto" w:sz="4" w:space="0"/>
              <w:left w:val="single" w:color="000000" w:sz="4" w:space="0"/>
              <w:bottom w:val="single" w:color="auto" w:sz="4" w:space="0"/>
              <w:right w:val="single" w:color="000000" w:sz="4" w:space="0"/>
            </w:tcBorders>
            <w:shd w:val="clear" w:color="auto" w:fill="BFBFBF"/>
            <w:vAlign w:val="center"/>
          </w:tcPr>
          <w:p>
            <w:pPr>
              <w:pStyle w:val="23"/>
              <w:snapToGrid w:val="0"/>
              <w:rPr>
                <w:rFonts w:ascii="宋体" w:hAnsi="宋体" w:eastAsia="宋体" w:cs="Tahoma"/>
                <w:b/>
                <w:bCs/>
              </w:rPr>
            </w:pPr>
            <w:r>
              <w:rPr>
                <w:rFonts w:hint="eastAsia" w:ascii="宋体" w:hAnsi="宋体" w:eastAsia="宋体" w:cs="Tahoma"/>
                <w:b/>
                <w:bCs/>
                <w:lang w:eastAsia="zh-CN"/>
              </w:rPr>
              <w:t>负载信息</w:t>
            </w:r>
          </w:p>
        </w:tc>
      </w:tr>
      <w:tr>
        <w:tblPrEx>
          <w:tblCellMar>
            <w:top w:w="0" w:type="dxa"/>
            <w:left w:w="108" w:type="dxa"/>
            <w:bottom w:w="0" w:type="dxa"/>
            <w:right w:w="108" w:type="dxa"/>
          </w:tblCellMar>
        </w:tblPrEx>
        <w:trPr>
          <w:trHeight w:val="1069"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color w:val="auto"/>
              </w:rPr>
            </w:pPr>
            <w:r>
              <w:object>
                <v:shape id="_x0000_i1038" o:spt="75" type="#_x0000_t75" style="height:54.7pt;width:54.15pt;" o:ole="t" filled="f" o:preferrelative="t" stroked="f" coordsize="21600,21600">
                  <v:path/>
                  <v:fill on="f" focussize="0,0"/>
                  <v:stroke on="f" joinstyle="miter"/>
                  <v:imagedata r:id="rId55" o:title=""/>
                  <o:lock v:ext="edit" aspectratio="t"/>
                  <w10:wrap type="none"/>
                  <w10:anchorlock/>
                </v:shape>
                <o:OLEObject Type="Embed" ProgID="CorelDraw.Graphic.19" ShapeID="_x0000_i1038" DrawAspect="Content" ObjectID="_1468075746" r:id="rId54">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color w:val="auto"/>
                <w:lang w:eastAsia="zh-CN"/>
              </w:rPr>
            </w:pPr>
            <w:r>
              <w:rPr>
                <w:rFonts w:hint="eastAsia" w:ascii="宋体" w:hAnsi="宋体" w:eastAsia="宋体" w:cs="Tahoma"/>
                <w:lang w:eastAsia="zh-CN"/>
              </w:rPr>
              <w:t>以等级来显示目前的负载量，</w:t>
            </w:r>
            <w:r>
              <w:rPr>
                <w:rFonts w:ascii="宋体" w:hAnsi="宋体" w:eastAsia="宋体" w:cs="Tahoma"/>
                <w:lang w:eastAsia="zh-CN"/>
              </w:rPr>
              <w:t xml:space="preserve"> </w:t>
            </w:r>
            <w:r>
              <w:rPr>
                <w:rFonts w:hint="eastAsia" w:ascii="宋体" w:hAnsi="宋体" w:eastAsia="宋体" w:cs="Tahoma"/>
                <w:lang w:eastAsia="zh-CN"/>
              </w:rPr>
              <w:t>分成</w:t>
            </w:r>
            <w:r>
              <w:rPr>
                <w:rFonts w:ascii="宋体" w:hAnsi="宋体" w:eastAsia="宋体" w:cs="Tahoma"/>
                <w:lang w:eastAsia="zh-CN"/>
              </w:rPr>
              <w:t>0-25%</w:t>
            </w:r>
            <w:r>
              <w:rPr>
                <w:rFonts w:hint="eastAsia" w:ascii="宋体" w:hAnsi="宋体" w:eastAsia="宋体" w:cs="Tahoma"/>
                <w:lang w:eastAsia="zh-CN"/>
              </w:rPr>
              <w:t>、</w:t>
            </w:r>
            <w:r>
              <w:rPr>
                <w:rFonts w:ascii="宋体" w:hAnsi="宋体" w:eastAsia="宋体" w:cs="Tahoma"/>
                <w:lang w:eastAsia="zh-CN"/>
              </w:rPr>
              <w:t>26-50%</w:t>
            </w:r>
            <w:r>
              <w:rPr>
                <w:rFonts w:hint="eastAsia" w:ascii="宋体" w:hAnsi="宋体" w:eastAsia="宋体" w:cs="Tahoma"/>
                <w:lang w:eastAsia="zh-CN"/>
              </w:rPr>
              <w:t>、</w:t>
            </w:r>
            <w:r>
              <w:rPr>
                <w:rFonts w:ascii="宋体" w:hAnsi="宋体" w:eastAsia="宋体" w:cs="Tahoma"/>
                <w:lang w:eastAsia="zh-CN"/>
              </w:rPr>
              <w:t xml:space="preserve"> 51-75%</w:t>
            </w:r>
            <w:r>
              <w:rPr>
                <w:rFonts w:hint="eastAsia" w:ascii="宋体" w:hAnsi="宋体" w:eastAsia="宋体" w:cs="Tahoma"/>
                <w:lang w:eastAsia="zh-CN"/>
              </w:rPr>
              <w:t>、和</w:t>
            </w:r>
            <w:r>
              <w:rPr>
                <w:rFonts w:ascii="宋体" w:hAnsi="宋体" w:eastAsia="宋体" w:cs="Tahoma"/>
                <w:lang w:eastAsia="zh-CN"/>
              </w:rPr>
              <w:t xml:space="preserve"> 76-100%</w:t>
            </w:r>
            <w:r>
              <w:rPr>
                <w:rFonts w:hint="eastAsia" w:ascii="宋体" w:hAnsi="宋体" w:eastAsia="宋体" w:cs="Tahoma"/>
                <w:lang w:eastAsia="zh-CN"/>
              </w:rPr>
              <w:t>。</w:t>
            </w:r>
            <w:r>
              <w:rPr>
                <w:rFonts w:ascii="宋体" w:hAnsi="宋体" w:eastAsia="宋体" w:cs="Tahoma"/>
                <w:lang w:eastAsia="zh-CN"/>
              </w:rPr>
              <w:t xml:space="preserve"> </w:t>
            </w:r>
          </w:p>
        </w:tc>
      </w:tr>
      <w:tr>
        <w:tblPrEx>
          <w:tblCellMar>
            <w:top w:w="0" w:type="dxa"/>
            <w:left w:w="108" w:type="dxa"/>
            <w:bottom w:w="0" w:type="dxa"/>
            <w:right w:w="108" w:type="dxa"/>
          </w:tblCellMar>
        </w:tblPrEx>
        <w:trPr>
          <w:trHeight w:val="560"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color w:val="auto"/>
              </w:rPr>
            </w:pPr>
            <w:r>
              <w:object>
                <v:shape id="_x0000_i1039" o:spt="75" type="#_x0000_t75" style="height:38pt;width:114.6pt;" o:ole="t" filled="f" o:preferrelative="t" stroked="f" coordsize="21600,21600">
                  <v:path/>
                  <v:fill on="f" focussize="0,0"/>
                  <v:stroke on="f" joinstyle="miter"/>
                  <v:imagedata r:id="rId57" o:title=""/>
                  <o:lock v:ext="edit" aspectratio="t"/>
                  <w10:wrap type="none"/>
                  <w10:anchorlock/>
                </v:shape>
                <o:OLEObject Type="Embed" ProgID="CorelDraw.Graphic.19" ShapeID="_x0000_i1039" DrawAspect="Content" ObjectID="_1468075747" r:id="rId56">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lang w:eastAsia="zh-CN"/>
              </w:rPr>
              <w:t>已过载。</w:t>
            </w:r>
          </w:p>
        </w:tc>
      </w:tr>
      <w:tr>
        <w:tblPrEx>
          <w:tblCellMar>
            <w:top w:w="0" w:type="dxa"/>
            <w:left w:w="108" w:type="dxa"/>
            <w:bottom w:w="0" w:type="dxa"/>
            <w:right w:w="108" w:type="dxa"/>
          </w:tblCellMar>
        </w:tblPrEx>
        <w:trPr>
          <w:trHeight w:val="570"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color w:val="auto"/>
              </w:rPr>
            </w:pPr>
            <w:r>
              <w:object>
                <v:shape id="_x0000_i1040" o:spt="75" type="#_x0000_t75" style="height:35.15pt;width:67.95pt;" o:ole="t" filled="f" o:preferrelative="t" stroked="f" coordsize="21600,21600">
                  <v:path/>
                  <v:fill on="f" focussize="0,0"/>
                  <v:stroke on="f" joinstyle="miter"/>
                  <v:imagedata r:id="rId59" o:title=""/>
                  <o:lock v:ext="edit" aspectratio="t"/>
                  <w10:wrap type="none"/>
                  <w10:anchorlock/>
                </v:shape>
                <o:OLEObject Type="Embed" ProgID="CorelDraw.Graphic.19" ShapeID="_x0000_i1040" DrawAspect="Content" ObjectID="_1468075748" r:id="rId58">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lang w:eastAsia="zh-CN"/>
              </w:rPr>
              <w:t>负载端或</w:t>
            </w:r>
            <w:r>
              <w:rPr>
                <w:rFonts w:ascii="宋体" w:hAnsi="宋体" w:eastAsia="宋体" w:cs="Tahoma"/>
                <w:lang w:eastAsia="zh-CN"/>
              </w:rPr>
              <w:t>UPS</w:t>
            </w:r>
            <w:r>
              <w:rPr>
                <w:rFonts w:hint="eastAsia" w:ascii="宋体" w:hAnsi="宋体" w:eastAsia="宋体" w:cs="Tahoma"/>
                <w:lang w:eastAsia="zh-CN"/>
              </w:rPr>
              <w:t>输出端发生短路。</w:t>
            </w:r>
            <w:r>
              <w:rPr>
                <w:rFonts w:ascii="宋体" w:hAnsi="宋体" w:eastAsia="宋体" w:cs="Tahoma"/>
                <w:lang w:eastAsia="zh-CN"/>
              </w:rPr>
              <w:t xml:space="preserve"> </w:t>
            </w:r>
          </w:p>
        </w:tc>
      </w:tr>
      <w:tr>
        <w:tblPrEx>
          <w:tblCellMar>
            <w:top w:w="0" w:type="dxa"/>
            <w:left w:w="108" w:type="dxa"/>
            <w:bottom w:w="0" w:type="dxa"/>
            <w:right w:w="108" w:type="dxa"/>
          </w:tblCellMar>
        </w:tblPrEx>
        <w:trPr>
          <w:trHeight w:val="340" w:hRule="atLeast"/>
        </w:trPr>
        <w:tc>
          <w:tcPr>
            <w:tcW w:w="5000" w:type="pct"/>
            <w:gridSpan w:val="2"/>
            <w:tcBorders>
              <w:top w:val="single" w:color="auto" w:sz="4" w:space="0"/>
              <w:left w:val="single" w:color="000000" w:sz="4" w:space="0"/>
              <w:bottom w:val="single" w:color="auto" w:sz="4" w:space="0"/>
              <w:right w:val="single" w:color="000000" w:sz="4" w:space="0"/>
            </w:tcBorders>
            <w:shd w:val="clear" w:color="auto" w:fill="BFBFBF"/>
            <w:vAlign w:val="center"/>
          </w:tcPr>
          <w:p>
            <w:pPr>
              <w:pStyle w:val="23"/>
              <w:snapToGrid w:val="0"/>
              <w:rPr>
                <w:rFonts w:ascii="宋体" w:hAnsi="宋体" w:eastAsia="宋体" w:cs="Tahoma"/>
                <w:b/>
                <w:bCs/>
                <w:lang w:eastAsia="zh-CN"/>
              </w:rPr>
            </w:pPr>
            <w:r>
              <w:rPr>
                <w:rFonts w:hint="eastAsia" w:ascii="宋体" w:hAnsi="宋体" w:eastAsia="宋体" w:cs="Tahoma"/>
                <w:b/>
                <w:bCs/>
                <w:lang w:eastAsia="zh-CN"/>
              </w:rPr>
              <w:t>静音</w:t>
            </w:r>
          </w:p>
        </w:tc>
      </w:tr>
      <w:tr>
        <w:tblPrEx>
          <w:tblCellMar>
            <w:top w:w="0" w:type="dxa"/>
            <w:left w:w="108" w:type="dxa"/>
            <w:bottom w:w="0" w:type="dxa"/>
            <w:right w:w="108" w:type="dxa"/>
          </w:tblCellMar>
        </w:tblPrEx>
        <w:trPr>
          <w:trHeight w:val="894"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color w:val="auto"/>
              </w:rPr>
            </w:pPr>
            <w:r>
              <w:object>
                <v:shape id="_x0000_i1041" o:spt="75" type="#_x0000_t75" style="height:45.5pt;width:47.25pt;" o:ole="t" filled="f" o:preferrelative="t" stroked="f" coordsize="21600,21600">
                  <v:path/>
                  <v:fill on="f" focussize="0,0"/>
                  <v:stroke on="f" joinstyle="miter"/>
                  <v:imagedata r:id="rId61" o:title=""/>
                  <o:lock v:ext="edit" aspectratio="t"/>
                  <w10:wrap type="none"/>
                  <w10:anchorlock/>
                </v:shape>
                <o:OLEObject Type="Embed" ProgID="CorelDraw.Graphic.19" ShapeID="_x0000_i1041" DrawAspect="Content" ObjectID="_1468075749" r:id="rId60">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color w:val="auto"/>
                <w:lang w:eastAsia="zh-CN"/>
              </w:rPr>
            </w:pPr>
            <w:r>
              <w:rPr>
                <w:rFonts w:hint="eastAsia" w:ascii="宋体" w:hAnsi="宋体" w:eastAsia="宋体" w:cs="Tahoma"/>
                <w:color w:val="auto"/>
                <w:lang w:eastAsia="zh-CN"/>
              </w:rPr>
              <w:t>表明</w:t>
            </w:r>
            <w:r>
              <w:rPr>
                <w:rFonts w:ascii="宋体" w:hAnsi="宋体" w:eastAsia="宋体" w:cs="Tahoma"/>
                <w:color w:val="auto"/>
                <w:lang w:eastAsia="zh-CN"/>
              </w:rPr>
              <w:t>UPS</w:t>
            </w:r>
            <w:r>
              <w:rPr>
                <w:rFonts w:hint="eastAsia" w:ascii="宋体" w:hAnsi="宋体" w:eastAsia="宋体" w:cs="Tahoma"/>
                <w:color w:val="auto"/>
                <w:lang w:eastAsia="zh-CN"/>
              </w:rPr>
              <w:t>被静音。</w:t>
            </w:r>
            <w:r>
              <w:rPr>
                <w:rFonts w:ascii="宋体" w:hAnsi="宋体" w:eastAsia="宋体" w:cs="Tahoma"/>
                <w:color w:val="auto"/>
                <w:lang w:eastAsia="zh-CN"/>
              </w:rPr>
              <w:t xml:space="preserve"> </w:t>
            </w:r>
          </w:p>
        </w:tc>
      </w:tr>
      <w:tr>
        <w:tblPrEx>
          <w:tblCellMar>
            <w:top w:w="0" w:type="dxa"/>
            <w:left w:w="108" w:type="dxa"/>
            <w:bottom w:w="0" w:type="dxa"/>
            <w:right w:w="108" w:type="dxa"/>
          </w:tblCellMar>
        </w:tblPrEx>
        <w:trPr>
          <w:trHeight w:val="340"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BFBFBF"/>
            <w:vAlign w:val="center"/>
          </w:tcPr>
          <w:p>
            <w:pPr>
              <w:pStyle w:val="23"/>
              <w:snapToGrid w:val="0"/>
              <w:rPr>
                <w:rFonts w:ascii="宋体" w:hAnsi="宋体" w:eastAsia="宋体" w:cs="Tahoma"/>
                <w:b/>
                <w:bCs/>
              </w:rPr>
            </w:pPr>
            <w:r>
              <w:rPr>
                <w:rFonts w:hint="eastAsia" w:ascii="宋体" w:hAnsi="宋体" w:eastAsia="宋体" w:cs="Tahoma"/>
                <w:b/>
                <w:bCs/>
              </w:rPr>
              <w:t>故障信息</w:t>
            </w:r>
          </w:p>
        </w:tc>
      </w:tr>
      <w:tr>
        <w:tblPrEx>
          <w:tblCellMar>
            <w:top w:w="0" w:type="dxa"/>
            <w:left w:w="108" w:type="dxa"/>
            <w:bottom w:w="0" w:type="dxa"/>
            <w:right w:w="108" w:type="dxa"/>
          </w:tblCellMar>
        </w:tblPrEx>
        <w:trPr>
          <w:trHeight w:val="784"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color w:val="auto"/>
              </w:rPr>
            </w:pPr>
            <w:r>
              <w:object>
                <v:shape id="_x0000_i1042" o:spt="75" type="#_x0000_t75" style="height:38.6pt;width:43.8pt;" o:ole="t" filled="f" o:preferrelative="t" stroked="f" coordsize="21600,21600">
                  <v:path/>
                  <v:fill on="f" focussize="0,0"/>
                  <v:stroke on="f" joinstyle="miter"/>
                  <v:imagedata r:id="rId63" o:title=""/>
                  <o:lock v:ext="edit" aspectratio="t"/>
                  <w10:wrap type="none"/>
                  <w10:anchorlock/>
                </v:shape>
                <o:OLEObject Type="Embed" ProgID="CorelDraw.Graphic.19" ShapeID="_x0000_i1042" DrawAspect="Content" ObjectID="_1468075750" r:id="rId62">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rPr>
            </w:pPr>
            <w:r>
              <w:rPr>
                <w:rFonts w:hint="eastAsia" w:ascii="宋体" w:hAnsi="宋体" w:eastAsia="宋体" w:cs="Tahoma"/>
                <w:lang w:eastAsia="zh-CN"/>
              </w:rPr>
              <w:t>有故障发生。</w:t>
            </w:r>
          </w:p>
        </w:tc>
      </w:tr>
      <w:tr>
        <w:tblPrEx>
          <w:tblCellMar>
            <w:top w:w="0" w:type="dxa"/>
            <w:left w:w="108" w:type="dxa"/>
            <w:bottom w:w="0" w:type="dxa"/>
            <w:right w:w="108" w:type="dxa"/>
          </w:tblCellMar>
        </w:tblPrEx>
        <w:trPr>
          <w:trHeight w:val="845"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rPr>
            </w:pPr>
            <w:r>
              <w:object>
                <v:shape id="_x0000_i1043" o:spt="75" type="#_x0000_t75" style="height:43.2pt;width:199.8pt;" o:ole="t" filled="f" o:preferrelative="t" stroked="f" coordsize="21600,21600">
                  <v:path/>
                  <v:fill on="f" focussize="0,0"/>
                  <v:stroke on="f" joinstyle="miter"/>
                  <v:imagedata r:id="rId65" o:title=""/>
                  <o:lock v:ext="edit" aspectratio="t"/>
                  <w10:wrap type="none"/>
                  <w10:anchorlock/>
                </v:shape>
                <o:OLEObject Type="Embed" ProgID="CorelDraw.Graphic.19" ShapeID="_x0000_i1043" DrawAspect="Content" ObjectID="_1468075751" r:id="rId64">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rPr>
                <w:rFonts w:ascii="宋体" w:hAnsi="宋体" w:eastAsia="宋体" w:cs="Tahoma"/>
                <w:lang w:eastAsia="zh-CN"/>
              </w:rPr>
            </w:pPr>
            <w:r>
              <w:rPr>
                <w:rFonts w:hint="eastAsia" w:ascii="宋体" w:hAnsi="宋体" w:eastAsia="宋体" w:cs="Tahoma"/>
                <w:lang w:eastAsia="zh-CN"/>
              </w:rPr>
              <w:t>故障代码，代码所示含义可查询 “告警代码”表。</w:t>
            </w:r>
          </w:p>
        </w:tc>
      </w:tr>
      <w:tr>
        <w:tblPrEx>
          <w:tblCellMar>
            <w:top w:w="0" w:type="dxa"/>
            <w:left w:w="108" w:type="dxa"/>
            <w:bottom w:w="0" w:type="dxa"/>
            <w:right w:w="108" w:type="dxa"/>
          </w:tblCellMar>
        </w:tblPrEx>
        <w:trPr>
          <w:trHeight w:val="340"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BFBFBF"/>
            <w:vAlign w:val="center"/>
          </w:tcPr>
          <w:p>
            <w:pPr>
              <w:pStyle w:val="23"/>
              <w:snapToGrid w:val="0"/>
              <w:jc w:val="both"/>
              <w:rPr>
                <w:rFonts w:ascii="宋体" w:hAnsi="宋体" w:eastAsia="宋体" w:cs="Tahoma"/>
                <w:b/>
                <w:bCs/>
              </w:rPr>
            </w:pPr>
            <w:r>
              <w:rPr>
                <w:rFonts w:hint="eastAsia" w:ascii="宋体" w:hAnsi="宋体" w:eastAsia="宋体" w:cs="Tahoma"/>
                <w:b/>
                <w:bCs/>
                <w:lang w:eastAsia="zh-CN"/>
              </w:rPr>
              <w:t>电池信息</w:t>
            </w:r>
          </w:p>
        </w:tc>
      </w:tr>
      <w:tr>
        <w:tblPrEx>
          <w:tblCellMar>
            <w:top w:w="0" w:type="dxa"/>
            <w:left w:w="108" w:type="dxa"/>
            <w:bottom w:w="0" w:type="dxa"/>
            <w:right w:w="108" w:type="dxa"/>
          </w:tblCellMar>
        </w:tblPrEx>
        <w:trPr>
          <w:trHeight w:val="923"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jc w:val="both"/>
              <w:rPr>
                <w:rFonts w:ascii="宋体" w:hAnsi="宋体" w:eastAsia="宋体" w:cs="Tahoma"/>
              </w:rPr>
            </w:pPr>
            <w:r>
              <w:object>
                <v:shape id="_x0000_i1044" o:spt="75" type="#_x0000_t75" style="height:47.25pt;width:58.2pt;" o:ole="t" filled="f" o:preferrelative="t" stroked="f" coordsize="21600,21600">
                  <v:path/>
                  <v:fill on="f" focussize="0,0"/>
                  <v:stroke on="f" joinstyle="miter"/>
                  <v:imagedata r:id="rId67" o:title=""/>
                  <o:lock v:ext="edit" aspectratio="t"/>
                  <w10:wrap type="none"/>
                  <w10:anchorlock/>
                </v:shape>
                <o:OLEObject Type="Embed" ProgID="CorelDraw.Graphic.19" ShapeID="_x0000_i1044" DrawAspect="Content" ObjectID="_1468075752" r:id="rId66">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jc w:val="both"/>
              <w:rPr>
                <w:rFonts w:ascii="宋体" w:hAnsi="宋体" w:eastAsia="宋体"/>
              </w:rPr>
            </w:pPr>
            <w:r>
              <w:rPr>
                <w:rFonts w:hint="eastAsia" w:ascii="宋体" w:hAnsi="宋体" w:eastAsia="宋体" w:cs="Tahoma"/>
                <w:lang w:eastAsia="zh-CN"/>
              </w:rPr>
              <w:t>分别显示电池容量为</w:t>
            </w:r>
            <w:r>
              <w:rPr>
                <w:rFonts w:ascii="宋体" w:hAnsi="宋体" w:eastAsia="宋体" w:cs="Tahoma"/>
                <w:lang w:eastAsia="zh-CN"/>
              </w:rPr>
              <w:t>0-25%</w:t>
            </w:r>
            <w:r>
              <w:rPr>
                <w:rFonts w:hint="eastAsia" w:ascii="宋体" w:hAnsi="宋体" w:eastAsia="宋体" w:cs="Tahoma"/>
                <w:lang w:eastAsia="zh-CN"/>
              </w:rPr>
              <w:t>、</w:t>
            </w:r>
            <w:r>
              <w:rPr>
                <w:rFonts w:ascii="宋体" w:hAnsi="宋体" w:eastAsia="宋体" w:cs="Tahoma"/>
                <w:lang w:eastAsia="zh-CN"/>
              </w:rPr>
              <w:t>26-50%</w:t>
            </w:r>
            <w:r>
              <w:rPr>
                <w:rFonts w:hint="eastAsia" w:ascii="宋体" w:hAnsi="宋体" w:eastAsia="宋体" w:cs="Tahoma"/>
                <w:lang w:eastAsia="zh-CN"/>
              </w:rPr>
              <w:t>、</w:t>
            </w:r>
            <w:r>
              <w:rPr>
                <w:rFonts w:ascii="宋体" w:hAnsi="宋体" w:eastAsia="宋体" w:cs="Tahoma"/>
                <w:lang w:eastAsia="zh-CN"/>
              </w:rPr>
              <w:t xml:space="preserve"> 51-75%</w:t>
            </w:r>
            <w:r>
              <w:rPr>
                <w:rFonts w:hint="eastAsia" w:ascii="宋体" w:hAnsi="宋体" w:eastAsia="宋体" w:cs="Tahoma"/>
                <w:lang w:eastAsia="zh-CN"/>
              </w:rPr>
              <w:t>、和</w:t>
            </w:r>
            <w:r>
              <w:rPr>
                <w:rFonts w:ascii="宋体" w:hAnsi="宋体" w:eastAsia="宋体" w:cs="Tahoma"/>
                <w:lang w:eastAsia="zh-CN"/>
              </w:rPr>
              <w:t xml:space="preserve"> 76-100%</w:t>
            </w:r>
            <w:r>
              <w:rPr>
                <w:rFonts w:hint="eastAsia" w:ascii="宋体" w:hAnsi="宋体" w:eastAsia="宋体" w:cs="Tahoma"/>
                <w:lang w:eastAsia="zh-CN"/>
              </w:rPr>
              <w:t>。</w:t>
            </w:r>
          </w:p>
        </w:tc>
      </w:tr>
      <w:tr>
        <w:tblPrEx>
          <w:tblCellMar>
            <w:top w:w="0" w:type="dxa"/>
            <w:left w:w="108" w:type="dxa"/>
            <w:bottom w:w="0" w:type="dxa"/>
            <w:right w:w="108" w:type="dxa"/>
          </w:tblCellMar>
        </w:tblPrEx>
        <w:trPr>
          <w:trHeight w:val="536"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jc w:val="both"/>
              <w:rPr>
                <w:rFonts w:ascii="宋体" w:hAnsi="宋体" w:eastAsia="宋体" w:cs="Tahoma"/>
              </w:rPr>
            </w:pPr>
            <w:r>
              <w:object>
                <v:shape id="_x0000_i1045" o:spt="75" type="#_x0000_t75" style="height:28.8pt;width:87.55pt;" o:ole="t" filled="f" o:preferrelative="t" stroked="f" coordsize="21600,21600">
                  <v:path/>
                  <v:fill on="f" focussize="0,0"/>
                  <v:stroke on="f" joinstyle="miter"/>
                  <v:imagedata r:id="rId69" o:title=""/>
                  <o:lock v:ext="edit" aspectratio="t"/>
                  <w10:wrap type="none"/>
                  <w10:anchorlock/>
                </v:shape>
                <o:OLEObject Type="Embed" ProgID="CorelDraw.Graphic.19" ShapeID="_x0000_i1045" DrawAspect="Content" ObjectID="_1468075753" r:id="rId68">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jc w:val="both"/>
              <w:rPr>
                <w:rFonts w:ascii="宋体" w:hAnsi="宋体" w:eastAsia="宋体" w:cs="Tahoma"/>
                <w:lang w:eastAsia="zh-CN"/>
              </w:rPr>
            </w:pPr>
            <w:r>
              <w:rPr>
                <w:rFonts w:hint="eastAsia" w:ascii="宋体" w:hAnsi="宋体" w:eastAsia="宋体" w:cs="Tahoma"/>
                <w:lang w:eastAsia="zh-CN"/>
              </w:rPr>
              <w:t>电池电压过低。</w:t>
            </w:r>
          </w:p>
        </w:tc>
      </w:tr>
      <w:tr>
        <w:tblPrEx>
          <w:tblCellMar>
            <w:top w:w="0" w:type="dxa"/>
            <w:left w:w="108" w:type="dxa"/>
            <w:bottom w:w="0" w:type="dxa"/>
            <w:right w:w="108" w:type="dxa"/>
          </w:tblCellMar>
        </w:tblPrEx>
        <w:trPr>
          <w:trHeight w:val="340" w:hRule="atLeast"/>
        </w:trPr>
        <w:tc>
          <w:tcPr>
            <w:tcW w:w="21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jc w:val="both"/>
              <w:rPr>
                <w:rFonts w:ascii="宋体" w:hAnsi="宋体" w:eastAsia="宋体" w:cs="Tahoma"/>
                <w:lang w:eastAsia="zh-CN"/>
              </w:rPr>
            </w:pPr>
            <w:r>
              <w:rPr>
                <w:rFonts w:ascii="宋体" w:hAnsi="宋体" w:eastAsia="宋体"/>
              </w:rPr>
              <w:object>
                <v:shape id="_x0000_i1046" o:spt="75" type="#_x0000_t75" style="height:97.3pt;width:177.95pt;" o:ole="t" filled="f" o:preferrelative="t" stroked="f" coordsize="21600,21600">
                  <v:path/>
                  <v:fill on="f" focussize="0,0"/>
                  <v:stroke on="f" joinstyle="miter"/>
                  <v:imagedata r:id="rId71" o:title=""/>
                  <o:lock v:ext="edit" aspectratio="t"/>
                  <w10:wrap type="none"/>
                  <w10:anchorlock/>
                </v:shape>
                <o:OLEObject Type="Embed" ProgID="CorelDraw.Graphic.19" ShapeID="_x0000_i1046" DrawAspect="Content" ObjectID="_1468075754" r:id="rId70">
                  <o:LockedField>false</o:LockedField>
                </o:OLEObject>
              </w:object>
            </w:r>
          </w:p>
        </w:tc>
        <w:tc>
          <w:tcPr>
            <w:tcW w:w="28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3"/>
              <w:snapToGrid w:val="0"/>
              <w:jc w:val="both"/>
              <w:rPr>
                <w:rFonts w:ascii="宋体" w:hAnsi="宋体" w:eastAsia="宋体" w:cs="Tahoma"/>
                <w:sz w:val="20"/>
                <w:szCs w:val="20"/>
                <w:lang w:eastAsia="zh-CN"/>
              </w:rPr>
            </w:pPr>
            <w:r>
              <w:rPr>
                <w:rFonts w:hint="eastAsia" w:ascii="宋体" w:hAnsi="宋体" w:eastAsia="宋体" w:cs="Tahoma"/>
                <w:lang w:eastAsia="zh-CN"/>
              </w:rPr>
              <w:t>未接电池。故障代码1、2，电池图型闪烁。</w:t>
            </w:r>
          </w:p>
        </w:tc>
      </w:tr>
    </w:tbl>
    <w:p>
      <w:pPr>
        <w:pStyle w:val="5"/>
        <w:numPr>
          <w:ilvl w:val="2"/>
          <w:numId w:val="3"/>
        </w:numPr>
        <w:tabs>
          <w:tab w:val="left" w:pos="845"/>
        </w:tabs>
        <w:spacing w:before="119"/>
      </w:pPr>
      <w:r>
        <w:rPr>
          <w:rFonts w:cs="Tahoma"/>
        </w:rPr>
        <w:t xml:space="preserve">LED </w:t>
      </w:r>
      <w:r>
        <w:rPr>
          <w:rFonts w:hint="eastAsia" w:cs="Tahoma"/>
        </w:rPr>
        <w:t>指示灯：</w:t>
      </w:r>
    </w:p>
    <w:p>
      <w:pPr>
        <w:pStyle w:val="19"/>
        <w:snapToGrid w:val="0"/>
        <w:ind w:left="844" w:firstLine="0"/>
        <w:rPr>
          <w:rFonts w:cs="Tahoma"/>
          <w:sz w:val="21"/>
          <w:szCs w:val="21"/>
        </w:rPr>
      </w:pPr>
      <w:r>
        <w:rPr>
          <w:rFonts w:hint="eastAsia" w:cs="Tahoma"/>
          <w:sz w:val="21"/>
          <w:szCs w:val="21"/>
        </w:rPr>
        <w:t>在前置面板上设有</w:t>
      </w:r>
      <w:r>
        <w:rPr>
          <w:rFonts w:cs="Tahoma"/>
          <w:sz w:val="21"/>
          <w:szCs w:val="21"/>
        </w:rPr>
        <w:t>4</w:t>
      </w:r>
      <w:r>
        <w:rPr>
          <w:rFonts w:hint="eastAsia" w:cs="Tahoma"/>
          <w:sz w:val="21"/>
          <w:szCs w:val="21"/>
        </w:rPr>
        <w:t>个</w:t>
      </w:r>
      <w:r>
        <w:rPr>
          <w:rFonts w:cs="Tahoma"/>
          <w:sz w:val="21"/>
          <w:szCs w:val="21"/>
        </w:rPr>
        <w:t>LED</w:t>
      </w:r>
      <w:r>
        <w:rPr>
          <w:rFonts w:hint="eastAsia" w:cs="Tahoma"/>
          <w:sz w:val="21"/>
          <w:szCs w:val="21"/>
        </w:rPr>
        <w:t>灯，用来指示</w:t>
      </w:r>
      <w:r>
        <w:rPr>
          <w:rFonts w:cs="Tahoma"/>
          <w:sz w:val="21"/>
          <w:szCs w:val="21"/>
        </w:rPr>
        <w:t xml:space="preserve">UPS </w:t>
      </w:r>
      <w:r>
        <w:rPr>
          <w:rFonts w:hint="eastAsia" w:cs="Tahoma"/>
          <w:sz w:val="21"/>
          <w:szCs w:val="21"/>
        </w:rPr>
        <w:t>运行状态：</w:t>
      </w:r>
    </w:p>
    <w:tbl>
      <w:tblPr>
        <w:tblStyle w:val="13"/>
        <w:tblW w:w="0" w:type="auto"/>
        <w:jc w:val="center"/>
        <w:tblLayout w:type="autofit"/>
        <w:tblCellMar>
          <w:top w:w="0" w:type="dxa"/>
          <w:left w:w="108" w:type="dxa"/>
          <w:bottom w:w="0" w:type="dxa"/>
          <w:right w:w="108" w:type="dxa"/>
        </w:tblCellMar>
      </w:tblPr>
      <w:tblGrid>
        <w:gridCol w:w="2689"/>
        <w:gridCol w:w="1604"/>
        <w:gridCol w:w="1605"/>
        <w:gridCol w:w="1605"/>
        <w:gridCol w:w="1605"/>
      </w:tblGrid>
      <w:tr>
        <w:tblPrEx>
          <w:tblCellMar>
            <w:top w:w="0" w:type="dxa"/>
            <w:left w:w="108" w:type="dxa"/>
            <w:bottom w:w="0" w:type="dxa"/>
            <w:right w:w="108" w:type="dxa"/>
          </w:tblCellMar>
        </w:tblPrEx>
        <w:trPr>
          <w:trHeight w:val="438" w:hRule="atLeast"/>
          <w:jc w:val="center"/>
        </w:trPr>
        <w:tc>
          <w:tcPr>
            <w:tcW w:w="2689" w:type="dxa"/>
            <w:tcBorders>
              <w:top w:val="single" w:color="auto" w:sz="4" w:space="0"/>
              <w:left w:val="single" w:color="auto" w:sz="4" w:space="0"/>
              <w:bottom w:val="single" w:color="auto" w:sz="4" w:space="0"/>
              <w:right w:val="single" w:color="auto" w:sz="4" w:space="0"/>
              <w:tl2br w:val="single" w:color="auto" w:sz="4" w:space="0"/>
            </w:tcBorders>
            <w:vAlign w:val="center"/>
          </w:tcPr>
          <w:p>
            <w:pPr>
              <w:snapToGrid w:val="0"/>
              <w:jc w:val="both"/>
              <w:rPr>
                <w:rFonts w:cs="Tahoma"/>
                <w:sz w:val="21"/>
                <w:szCs w:val="21"/>
              </w:rPr>
            </w:pPr>
            <w:r>
              <w:rPr>
                <w:rFonts w:hint="eastAsia" w:cs="Tahoma"/>
                <w:sz w:val="21"/>
                <w:szCs w:val="21"/>
              </w:rPr>
              <w:t>状态</w:t>
            </w:r>
            <w:r>
              <w:rPr>
                <w:rFonts w:cs="Tahoma"/>
                <w:sz w:val="21"/>
                <w:szCs w:val="21"/>
              </w:rPr>
              <w:t xml:space="preserve">                    LED</w:t>
            </w:r>
          </w:p>
        </w:tc>
        <w:tc>
          <w:tcPr>
            <w:tcW w:w="1604" w:type="dxa"/>
            <w:tcBorders>
              <w:top w:val="single" w:color="auto" w:sz="4" w:space="0"/>
              <w:left w:val="single" w:color="auto" w:sz="4" w:space="0"/>
              <w:bottom w:val="single" w:color="auto" w:sz="4" w:space="0"/>
              <w:right w:val="single" w:color="auto" w:sz="4" w:space="0"/>
            </w:tcBorders>
          </w:tcPr>
          <w:p>
            <w:pPr>
              <w:snapToGrid w:val="0"/>
              <w:jc w:val="center"/>
              <w:rPr>
                <w:rFonts w:cs="Tahoma"/>
                <w:sz w:val="21"/>
                <w:szCs w:val="21"/>
              </w:rPr>
            </w:pPr>
            <w:r>
              <w:rPr>
                <w:rFonts w:cs="Tahoma"/>
                <w:sz w:val="21"/>
                <w:szCs w:val="21"/>
              </w:rPr>
              <w:t>Bypass</w:t>
            </w:r>
          </w:p>
        </w:tc>
        <w:tc>
          <w:tcPr>
            <w:tcW w:w="1605" w:type="dxa"/>
            <w:tcBorders>
              <w:top w:val="single" w:color="auto" w:sz="4" w:space="0"/>
              <w:left w:val="single" w:color="auto" w:sz="4" w:space="0"/>
              <w:bottom w:val="single" w:color="auto" w:sz="4" w:space="0"/>
              <w:right w:val="single" w:color="auto" w:sz="4" w:space="0"/>
            </w:tcBorders>
          </w:tcPr>
          <w:p>
            <w:pPr>
              <w:snapToGrid w:val="0"/>
              <w:jc w:val="center"/>
              <w:rPr>
                <w:rFonts w:cs="Tahoma"/>
                <w:sz w:val="21"/>
                <w:szCs w:val="21"/>
              </w:rPr>
            </w:pPr>
            <w:r>
              <w:rPr>
                <w:rFonts w:cs="Tahoma"/>
                <w:sz w:val="21"/>
                <w:szCs w:val="21"/>
              </w:rPr>
              <w:t>Line</w:t>
            </w:r>
          </w:p>
        </w:tc>
        <w:tc>
          <w:tcPr>
            <w:tcW w:w="1605" w:type="dxa"/>
            <w:tcBorders>
              <w:top w:val="single" w:color="auto" w:sz="4" w:space="0"/>
              <w:left w:val="single" w:color="auto" w:sz="4" w:space="0"/>
              <w:bottom w:val="single" w:color="auto" w:sz="4" w:space="0"/>
              <w:right w:val="single" w:color="auto" w:sz="4" w:space="0"/>
            </w:tcBorders>
          </w:tcPr>
          <w:p>
            <w:pPr>
              <w:snapToGrid w:val="0"/>
              <w:jc w:val="center"/>
              <w:rPr>
                <w:rFonts w:cs="Tahoma"/>
                <w:sz w:val="21"/>
                <w:szCs w:val="21"/>
              </w:rPr>
            </w:pPr>
            <w:r>
              <w:rPr>
                <w:rFonts w:cs="Tahoma"/>
                <w:sz w:val="21"/>
                <w:szCs w:val="21"/>
              </w:rPr>
              <w:t>Battery</w:t>
            </w:r>
          </w:p>
        </w:tc>
        <w:tc>
          <w:tcPr>
            <w:tcW w:w="1605" w:type="dxa"/>
            <w:tcBorders>
              <w:top w:val="single" w:color="auto" w:sz="4" w:space="0"/>
              <w:left w:val="single" w:color="auto" w:sz="4" w:space="0"/>
              <w:bottom w:val="single" w:color="auto" w:sz="4" w:space="0"/>
              <w:right w:val="single" w:color="auto" w:sz="4" w:space="0"/>
            </w:tcBorders>
          </w:tcPr>
          <w:p>
            <w:pPr>
              <w:snapToGrid w:val="0"/>
              <w:jc w:val="center"/>
              <w:rPr>
                <w:rFonts w:cs="Tahoma"/>
                <w:sz w:val="21"/>
                <w:szCs w:val="21"/>
              </w:rPr>
            </w:pPr>
            <w:r>
              <w:rPr>
                <w:rFonts w:cs="Tahoma"/>
                <w:sz w:val="21"/>
                <w:szCs w:val="21"/>
              </w:rPr>
              <w:t>Fault</w:t>
            </w:r>
          </w:p>
        </w:tc>
      </w:tr>
      <w:tr>
        <w:tblPrEx>
          <w:tblCellMar>
            <w:top w:w="0" w:type="dxa"/>
            <w:left w:w="108" w:type="dxa"/>
            <w:bottom w:w="0" w:type="dxa"/>
            <w:right w:w="108" w:type="dxa"/>
          </w:tblCellMar>
        </w:tblPrEx>
        <w:trPr>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cs="Tahoma"/>
                <w:sz w:val="21"/>
                <w:szCs w:val="21"/>
              </w:rPr>
              <w:t xml:space="preserve">UPS </w:t>
            </w:r>
            <w:r>
              <w:rPr>
                <w:rFonts w:hint="eastAsia" w:cs="Tahoma"/>
                <w:sz w:val="21"/>
                <w:szCs w:val="21"/>
              </w:rPr>
              <w:t>初始化/自检</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1"/>
                <w:szCs w:val="21"/>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1"/>
                <w:szCs w:val="21"/>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1"/>
                <w:szCs w:val="21"/>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1"/>
                <w:szCs w:val="21"/>
              </w:rPr>
              <w:t>★</w:t>
            </w:r>
          </w:p>
        </w:tc>
      </w:tr>
      <w:tr>
        <w:tblPrEx>
          <w:tblCellMar>
            <w:top w:w="0" w:type="dxa"/>
            <w:left w:w="108" w:type="dxa"/>
            <w:bottom w:w="0" w:type="dxa"/>
            <w:right w:w="108" w:type="dxa"/>
          </w:tblCellMar>
        </w:tblPrEx>
        <w:trPr>
          <w:trHeight w:val="215" w:hRule="atLeast"/>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hint="eastAsia" w:cs="Tahoma"/>
                <w:sz w:val="21"/>
                <w:szCs w:val="21"/>
              </w:rPr>
              <w:t>旁路模式</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r>
      <w:tr>
        <w:tblPrEx>
          <w:tblCellMar>
            <w:top w:w="0" w:type="dxa"/>
            <w:left w:w="108" w:type="dxa"/>
            <w:bottom w:w="0" w:type="dxa"/>
            <w:right w:w="108" w:type="dxa"/>
          </w:tblCellMar>
        </w:tblPrEx>
        <w:trPr>
          <w:trHeight w:val="140" w:hRule="atLeast"/>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hint="eastAsia" w:cs="Tahoma"/>
                <w:sz w:val="21"/>
                <w:szCs w:val="21"/>
              </w:rPr>
              <w:t>旁路模式存在告警</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1"/>
                <w:szCs w:val="21"/>
              </w:rPr>
              <w:t>★</w:t>
            </w:r>
          </w:p>
        </w:tc>
      </w:tr>
      <w:tr>
        <w:tblPrEx>
          <w:tblCellMar>
            <w:top w:w="0" w:type="dxa"/>
            <w:left w:w="108" w:type="dxa"/>
            <w:bottom w:w="0" w:type="dxa"/>
            <w:right w:w="108" w:type="dxa"/>
          </w:tblCellMar>
        </w:tblPrEx>
        <w:trPr>
          <w:trHeight w:val="243" w:hRule="atLeast"/>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hint="eastAsia" w:cs="Tahoma"/>
                <w:sz w:val="21"/>
                <w:szCs w:val="21"/>
              </w:rPr>
              <w:t>市电模式</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r>
      <w:tr>
        <w:tblPrEx>
          <w:tblCellMar>
            <w:top w:w="0" w:type="dxa"/>
            <w:left w:w="108" w:type="dxa"/>
            <w:bottom w:w="0" w:type="dxa"/>
            <w:right w:w="108" w:type="dxa"/>
          </w:tblCellMar>
        </w:tblPrEx>
        <w:trPr>
          <w:trHeight w:val="112" w:hRule="atLeast"/>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hint="eastAsia" w:cs="Tahoma"/>
                <w:sz w:val="21"/>
                <w:szCs w:val="21"/>
              </w:rPr>
              <w:t>市电模式存在告警</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1"/>
                <w:szCs w:val="21"/>
              </w:rPr>
              <w:t>★</w:t>
            </w:r>
          </w:p>
        </w:tc>
      </w:tr>
      <w:tr>
        <w:tblPrEx>
          <w:tblCellMar>
            <w:top w:w="0" w:type="dxa"/>
            <w:left w:w="108" w:type="dxa"/>
            <w:bottom w:w="0" w:type="dxa"/>
            <w:right w:w="108" w:type="dxa"/>
          </w:tblCellMar>
        </w:tblPrEx>
        <w:trPr>
          <w:trHeight w:val="215" w:hRule="atLeast"/>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hint="eastAsia" w:cs="Tahoma"/>
                <w:sz w:val="21"/>
                <w:szCs w:val="21"/>
              </w:rPr>
              <w:t>经济模式(</w:t>
            </w:r>
            <w:r>
              <w:rPr>
                <w:rFonts w:cs="Tahoma"/>
                <w:sz w:val="21"/>
                <w:szCs w:val="21"/>
              </w:rPr>
              <w:t>ECO</w:t>
            </w:r>
            <w:r>
              <w:rPr>
                <w:rFonts w:hint="eastAsia" w:cs="Tahoma"/>
                <w:sz w:val="21"/>
                <w:szCs w:val="21"/>
              </w:rPr>
              <w:t>)</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r>
      <w:tr>
        <w:tblPrEx>
          <w:tblCellMar>
            <w:top w:w="0" w:type="dxa"/>
            <w:left w:w="108" w:type="dxa"/>
            <w:bottom w:w="0" w:type="dxa"/>
            <w:right w:w="108" w:type="dxa"/>
          </w:tblCellMar>
        </w:tblPrEx>
        <w:trPr>
          <w:trHeight w:val="140" w:hRule="atLeast"/>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hint="eastAsia" w:cs="Tahoma"/>
                <w:sz w:val="21"/>
                <w:szCs w:val="21"/>
              </w:rPr>
              <w:t>经济模式(</w:t>
            </w:r>
            <w:r>
              <w:rPr>
                <w:rFonts w:cs="Tahoma"/>
                <w:sz w:val="21"/>
                <w:szCs w:val="21"/>
              </w:rPr>
              <w:t>ECO</w:t>
            </w:r>
            <w:r>
              <w:rPr>
                <w:rFonts w:hint="eastAsia" w:cs="Tahoma"/>
                <w:sz w:val="21"/>
                <w:szCs w:val="21"/>
              </w:rPr>
              <w:t>) 存在告警</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r>
      <w:tr>
        <w:tblPrEx>
          <w:tblCellMar>
            <w:top w:w="0" w:type="dxa"/>
            <w:left w:w="108" w:type="dxa"/>
            <w:bottom w:w="0" w:type="dxa"/>
            <w:right w:w="108" w:type="dxa"/>
          </w:tblCellMar>
        </w:tblPrEx>
        <w:trPr>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hint="eastAsia" w:cs="Tahoma"/>
                <w:sz w:val="21"/>
                <w:szCs w:val="21"/>
              </w:rPr>
              <w:t>电池模式</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r>
      <w:tr>
        <w:tblPrEx>
          <w:tblCellMar>
            <w:top w:w="0" w:type="dxa"/>
            <w:left w:w="108" w:type="dxa"/>
            <w:bottom w:w="0" w:type="dxa"/>
            <w:right w:w="108" w:type="dxa"/>
          </w:tblCellMar>
        </w:tblPrEx>
        <w:trPr>
          <w:trHeight w:val="217" w:hRule="atLeast"/>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hint="eastAsia" w:cs="Tahoma"/>
                <w:sz w:val="21"/>
                <w:szCs w:val="21"/>
              </w:rPr>
              <w:t>未接电池</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r>
      <w:tr>
        <w:tblPrEx>
          <w:tblCellMar>
            <w:top w:w="0" w:type="dxa"/>
            <w:left w:w="108" w:type="dxa"/>
            <w:bottom w:w="0" w:type="dxa"/>
            <w:right w:w="108" w:type="dxa"/>
          </w:tblCellMar>
        </w:tblPrEx>
        <w:trPr>
          <w:trHeight w:val="136" w:hRule="atLeast"/>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hint="eastAsia" w:cs="Arial"/>
                <w:color w:val="000000"/>
              </w:rPr>
              <w:t>电池电量偏低</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r>
      <w:tr>
        <w:tblPrEx>
          <w:tblCellMar>
            <w:top w:w="0" w:type="dxa"/>
            <w:left w:w="108" w:type="dxa"/>
            <w:bottom w:w="0" w:type="dxa"/>
            <w:right w:w="108" w:type="dxa"/>
          </w:tblCellMar>
        </w:tblPrEx>
        <w:trPr>
          <w:trHeight w:val="122" w:hRule="atLeast"/>
          <w:jc w:val="center"/>
        </w:trPr>
        <w:tc>
          <w:tcPr>
            <w:tcW w:w="2689" w:type="dxa"/>
            <w:tcBorders>
              <w:top w:val="single" w:color="auto" w:sz="4" w:space="0"/>
              <w:left w:val="single" w:color="auto" w:sz="4" w:space="0"/>
              <w:bottom w:val="single" w:color="auto" w:sz="4" w:space="0"/>
              <w:right w:val="single" w:color="auto" w:sz="4" w:space="0"/>
            </w:tcBorders>
          </w:tcPr>
          <w:p>
            <w:pPr>
              <w:snapToGrid w:val="0"/>
              <w:rPr>
                <w:rFonts w:cs="Tahoma"/>
                <w:sz w:val="21"/>
                <w:szCs w:val="21"/>
              </w:rPr>
            </w:pPr>
            <w:r>
              <w:rPr>
                <w:rFonts w:hint="eastAsia" w:cs="Tahoma"/>
                <w:sz w:val="21"/>
                <w:szCs w:val="21"/>
              </w:rPr>
              <w:t>故障模式</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c>
          <w:tcPr>
            <w:tcW w:w="16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ahoma"/>
                <w:sz w:val="28"/>
                <w:szCs w:val="28"/>
              </w:rPr>
            </w:pPr>
            <w:r>
              <w:rPr>
                <w:rFonts w:hint="eastAsia" w:cs="Tahoma"/>
                <w:sz w:val="28"/>
                <w:szCs w:val="28"/>
              </w:rPr>
              <w:t>●</w:t>
            </w:r>
          </w:p>
        </w:tc>
      </w:tr>
    </w:tbl>
    <w:p>
      <w:pPr>
        <w:rPr>
          <w:rFonts w:cs="Tahoma"/>
          <w:sz w:val="21"/>
          <w:szCs w:val="21"/>
        </w:rPr>
      </w:pPr>
      <w:r>
        <w:rPr>
          <w:rFonts w:hint="eastAsia" w:cs="Tahoma"/>
          <w:sz w:val="21"/>
          <w:szCs w:val="21"/>
        </w:rPr>
        <w:t>　　注：</w:t>
      </w:r>
      <w:r>
        <w:rPr>
          <w:rFonts w:cs="Tahoma"/>
          <w:sz w:val="21"/>
          <w:szCs w:val="21"/>
        </w:rPr>
        <w:t xml:space="preserve"> </w:t>
      </w:r>
      <w:r>
        <w:rPr>
          <w:rFonts w:hint="eastAsia" w:cs="Tahoma"/>
          <w:sz w:val="21"/>
          <w:szCs w:val="21"/>
        </w:rPr>
        <w:t>●</w:t>
      </w:r>
      <w:r>
        <w:rPr>
          <w:rFonts w:cs="Tahoma"/>
          <w:sz w:val="21"/>
          <w:szCs w:val="21"/>
        </w:rPr>
        <w:t xml:space="preserve"> </w:t>
      </w:r>
      <w:r>
        <w:rPr>
          <w:rFonts w:hint="eastAsia" w:cs="Tahoma"/>
          <w:sz w:val="21"/>
          <w:szCs w:val="21"/>
        </w:rPr>
        <w:t>指</w:t>
      </w:r>
      <w:r>
        <w:rPr>
          <w:rFonts w:cs="Tahoma"/>
          <w:sz w:val="21"/>
          <w:szCs w:val="21"/>
        </w:rPr>
        <w:t xml:space="preserve"> LED </w:t>
      </w:r>
      <w:r>
        <w:rPr>
          <w:rFonts w:hint="eastAsia" w:cs="Tahoma"/>
          <w:sz w:val="21"/>
          <w:szCs w:val="21"/>
        </w:rPr>
        <w:t>亮，而○</w:t>
      </w:r>
      <w:r>
        <w:rPr>
          <w:rFonts w:cs="Tahoma"/>
          <w:sz w:val="21"/>
          <w:szCs w:val="21"/>
        </w:rPr>
        <w:t xml:space="preserve"> </w:t>
      </w:r>
      <w:r>
        <w:rPr>
          <w:rFonts w:hint="eastAsia" w:cs="Tahoma"/>
          <w:sz w:val="21"/>
          <w:szCs w:val="21"/>
        </w:rPr>
        <w:t>指</w:t>
      </w:r>
      <w:r>
        <w:rPr>
          <w:rFonts w:cs="Tahoma"/>
          <w:sz w:val="21"/>
          <w:szCs w:val="21"/>
        </w:rPr>
        <w:t xml:space="preserve">LED </w:t>
      </w:r>
      <w:r>
        <w:rPr>
          <w:rFonts w:hint="eastAsia" w:cs="Tahoma"/>
          <w:sz w:val="21"/>
          <w:szCs w:val="21"/>
        </w:rPr>
        <w:t>熄灭，★闪烁。</w:t>
      </w:r>
    </w:p>
    <w:p>
      <w:pPr>
        <w:pStyle w:val="5"/>
        <w:tabs>
          <w:tab w:val="left" w:pos="845"/>
        </w:tabs>
        <w:spacing w:before="119"/>
        <w:ind w:left="272" w:firstLine="0"/>
      </w:pPr>
    </w:p>
    <w:p>
      <w:pPr>
        <w:pStyle w:val="5"/>
        <w:numPr>
          <w:ilvl w:val="2"/>
          <w:numId w:val="3"/>
        </w:numPr>
        <w:tabs>
          <w:tab w:val="left" w:pos="845"/>
        </w:tabs>
        <w:spacing w:before="119"/>
      </w:pPr>
      <w:r>
        <w:rPr>
          <w:rFonts w:hint="eastAsia"/>
        </w:rPr>
        <w:t>声音告警</w:t>
      </w:r>
    </w:p>
    <w:tbl>
      <w:tblPr>
        <w:tblStyle w:val="13"/>
        <w:tblW w:w="9094" w:type="dxa"/>
        <w:jc w:val="center"/>
        <w:tblLayout w:type="autofit"/>
        <w:tblCellMar>
          <w:top w:w="0" w:type="dxa"/>
          <w:left w:w="28" w:type="dxa"/>
          <w:bottom w:w="0" w:type="dxa"/>
          <w:right w:w="28" w:type="dxa"/>
        </w:tblCellMar>
      </w:tblPr>
      <w:tblGrid>
        <w:gridCol w:w="2076"/>
        <w:gridCol w:w="3509"/>
        <w:gridCol w:w="3509"/>
      </w:tblGrid>
      <w:tr>
        <w:tblPrEx>
          <w:tblCellMar>
            <w:top w:w="0" w:type="dxa"/>
            <w:left w:w="28" w:type="dxa"/>
            <w:bottom w:w="0" w:type="dxa"/>
            <w:right w:w="28" w:type="dxa"/>
          </w:tblCellMar>
        </w:tblPrEx>
        <w:trPr>
          <w:trHeight w:val="392" w:hRule="atLeast"/>
          <w:jc w:val="center"/>
        </w:trPr>
        <w:tc>
          <w:tcPr>
            <w:tcW w:w="2076" w:type="dxa"/>
            <w:tcBorders>
              <w:top w:val="single" w:color="auto" w:sz="4" w:space="0"/>
              <w:left w:val="single" w:color="auto" w:sz="4" w:space="0"/>
              <w:bottom w:val="single" w:color="auto" w:sz="4" w:space="0"/>
              <w:right w:val="single" w:color="auto" w:sz="4" w:space="0"/>
            </w:tcBorders>
            <w:shd w:val="clear" w:color="auto" w:fill="BEBEBE" w:themeFill="background1" w:themeFillShade="BF"/>
            <w:noWrap/>
            <w:vAlign w:val="center"/>
          </w:tcPr>
          <w:p>
            <w:pPr>
              <w:widowControl/>
              <w:jc w:val="center"/>
              <w:rPr>
                <w:rFonts w:cs="Arial"/>
                <w:b/>
                <w:bCs/>
                <w:color w:val="000000"/>
                <w:sz w:val="21"/>
                <w:szCs w:val="21"/>
              </w:rPr>
            </w:pPr>
            <w:r>
              <w:rPr>
                <w:rFonts w:hint="eastAsia" w:cs="Arial"/>
                <w:b/>
                <w:bCs/>
                <w:color w:val="000000"/>
                <w:sz w:val="21"/>
                <w:szCs w:val="21"/>
              </w:rPr>
              <w:t>说明</w:t>
            </w:r>
          </w:p>
        </w:tc>
        <w:tc>
          <w:tcPr>
            <w:tcW w:w="3509" w:type="dxa"/>
            <w:tcBorders>
              <w:top w:val="single" w:color="auto" w:sz="4" w:space="0"/>
              <w:left w:val="nil"/>
              <w:bottom w:val="single" w:color="auto" w:sz="4" w:space="0"/>
              <w:right w:val="single" w:color="auto" w:sz="4" w:space="0"/>
            </w:tcBorders>
            <w:shd w:val="clear" w:color="auto" w:fill="BEBEBE" w:themeFill="background1" w:themeFillShade="BF"/>
            <w:noWrap/>
            <w:vAlign w:val="center"/>
          </w:tcPr>
          <w:p>
            <w:pPr>
              <w:widowControl/>
              <w:ind w:left="23" w:hanging="23" w:hangingChars="11"/>
              <w:jc w:val="center"/>
              <w:rPr>
                <w:rFonts w:cs="Arial"/>
                <w:b/>
                <w:bCs/>
                <w:color w:val="000000"/>
                <w:sz w:val="21"/>
                <w:szCs w:val="21"/>
              </w:rPr>
            </w:pPr>
            <w:r>
              <w:rPr>
                <w:rFonts w:hint="eastAsia" w:cs="Arial"/>
                <w:b/>
                <w:bCs/>
                <w:color w:val="000000"/>
                <w:sz w:val="21"/>
                <w:szCs w:val="21"/>
              </w:rPr>
              <w:t>警音状态</w:t>
            </w:r>
          </w:p>
        </w:tc>
        <w:tc>
          <w:tcPr>
            <w:tcW w:w="3509"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cs="Arial"/>
                <w:b/>
                <w:bCs/>
                <w:color w:val="000000"/>
                <w:sz w:val="21"/>
                <w:szCs w:val="21"/>
              </w:rPr>
            </w:pPr>
            <w:r>
              <w:rPr>
                <w:rFonts w:hint="eastAsia" w:cs="Arial"/>
                <w:b/>
                <w:bCs/>
                <w:color w:val="000000"/>
                <w:sz w:val="21"/>
                <w:szCs w:val="21"/>
              </w:rPr>
              <w:t>静音</w:t>
            </w:r>
          </w:p>
        </w:tc>
      </w:tr>
      <w:tr>
        <w:tblPrEx>
          <w:tblCellMar>
            <w:top w:w="0" w:type="dxa"/>
            <w:left w:w="28" w:type="dxa"/>
            <w:bottom w:w="0" w:type="dxa"/>
            <w:right w:w="28" w:type="dxa"/>
          </w:tblCellMar>
        </w:tblPrEx>
        <w:trPr>
          <w:trHeight w:val="383" w:hRule="atLeast"/>
          <w:jc w:val="center"/>
        </w:trPr>
        <w:tc>
          <w:tcPr>
            <w:tcW w:w="9094" w:type="dxa"/>
            <w:gridSpan w:val="3"/>
            <w:tcBorders>
              <w:top w:val="single" w:color="auto" w:sz="4" w:space="0"/>
              <w:left w:val="single" w:color="auto" w:sz="4" w:space="0"/>
              <w:bottom w:val="single" w:color="auto" w:sz="4" w:space="0"/>
              <w:right w:val="single" w:color="auto" w:sz="4" w:space="0"/>
            </w:tcBorders>
            <w:shd w:val="clear" w:color="auto" w:fill="BEBEBE" w:themeFill="background1" w:themeFillShade="BF"/>
            <w:noWrap/>
            <w:vAlign w:val="center"/>
          </w:tcPr>
          <w:p>
            <w:pPr>
              <w:widowControl/>
              <w:ind w:left="23" w:hanging="23" w:hangingChars="11"/>
              <w:rPr>
                <w:rFonts w:cs="Arial"/>
                <w:color w:val="000000"/>
                <w:sz w:val="21"/>
                <w:szCs w:val="21"/>
              </w:rPr>
            </w:pPr>
            <w:r>
              <w:rPr>
                <w:rFonts w:hint="eastAsia" w:cs="Arial"/>
                <w:b/>
                <w:bCs/>
                <w:color w:val="000000"/>
                <w:sz w:val="21"/>
                <w:szCs w:val="21"/>
              </w:rPr>
              <w:t>U</w:t>
            </w:r>
            <w:r>
              <w:rPr>
                <w:rFonts w:cs="Arial"/>
                <w:b/>
                <w:bCs/>
                <w:color w:val="000000"/>
                <w:sz w:val="21"/>
                <w:szCs w:val="21"/>
              </w:rPr>
              <w:t>PS</w:t>
            </w:r>
            <w:r>
              <w:rPr>
                <w:rFonts w:hint="eastAsia" w:cs="Arial"/>
                <w:b/>
                <w:bCs/>
                <w:color w:val="000000"/>
                <w:sz w:val="21"/>
                <w:szCs w:val="21"/>
              </w:rPr>
              <w:t>状态</w:t>
            </w:r>
          </w:p>
        </w:tc>
      </w:tr>
      <w:tr>
        <w:tblPrEx>
          <w:tblCellMar>
            <w:top w:w="0" w:type="dxa"/>
            <w:left w:w="28" w:type="dxa"/>
            <w:bottom w:w="0" w:type="dxa"/>
            <w:right w:w="28" w:type="dxa"/>
          </w:tblCellMar>
        </w:tblPrEx>
        <w:trPr>
          <w:trHeight w:val="386" w:hRule="atLeast"/>
          <w:jc w:val="center"/>
        </w:trPr>
        <w:tc>
          <w:tcPr>
            <w:tcW w:w="207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cs="Arial"/>
                <w:color w:val="000000"/>
                <w:sz w:val="21"/>
                <w:szCs w:val="21"/>
              </w:rPr>
            </w:pPr>
            <w:r>
              <w:rPr>
                <w:rFonts w:hint="eastAsia" w:cs="Arial"/>
                <w:color w:val="000000"/>
                <w:sz w:val="21"/>
                <w:szCs w:val="21"/>
              </w:rPr>
              <w:t>旁路模式</w:t>
            </w:r>
          </w:p>
        </w:tc>
        <w:tc>
          <w:tcPr>
            <w:tcW w:w="3509" w:type="dxa"/>
            <w:tcBorders>
              <w:top w:val="single" w:color="auto" w:sz="4" w:space="0"/>
              <w:left w:val="nil"/>
              <w:bottom w:val="single" w:color="auto" w:sz="4" w:space="0"/>
              <w:right w:val="single" w:color="auto" w:sz="4" w:space="0"/>
            </w:tcBorders>
            <w:shd w:val="clear" w:color="auto" w:fill="auto"/>
            <w:noWrap/>
            <w:vAlign w:val="center"/>
          </w:tcPr>
          <w:p>
            <w:pPr>
              <w:ind w:left="23" w:hanging="23" w:hangingChars="11"/>
              <w:rPr>
                <w:rFonts w:cs="Arial"/>
                <w:color w:val="000000"/>
                <w:sz w:val="21"/>
                <w:szCs w:val="21"/>
              </w:rPr>
            </w:pPr>
            <w:r>
              <w:rPr>
                <w:rFonts w:hint="eastAsia" w:cs="Arial"/>
                <w:color w:val="000000"/>
                <w:sz w:val="21"/>
                <w:szCs w:val="21"/>
              </w:rPr>
              <w:t>每2分钟响1声</w:t>
            </w:r>
          </w:p>
        </w:tc>
        <w:tc>
          <w:tcPr>
            <w:tcW w:w="3509" w:type="dxa"/>
            <w:tcBorders>
              <w:top w:val="single" w:color="auto" w:sz="4" w:space="0"/>
              <w:left w:val="nil"/>
              <w:bottom w:val="single" w:color="auto" w:sz="4" w:space="0"/>
              <w:right w:val="single" w:color="auto" w:sz="4" w:space="0"/>
            </w:tcBorders>
            <w:shd w:val="clear" w:color="auto" w:fill="auto"/>
            <w:vAlign w:val="center"/>
          </w:tcPr>
          <w:p>
            <w:pPr>
              <w:jc w:val="center"/>
              <w:rPr>
                <w:rFonts w:cs="Arial"/>
                <w:color w:val="000000"/>
                <w:sz w:val="21"/>
                <w:szCs w:val="21"/>
              </w:rPr>
            </w:pPr>
            <w:r>
              <w:rPr>
                <w:rFonts w:hint="eastAsia" w:cs="Arial"/>
                <w:color w:val="000000"/>
                <w:sz w:val="21"/>
                <w:szCs w:val="21"/>
              </w:rPr>
              <w:t>可静音</w:t>
            </w:r>
          </w:p>
        </w:tc>
      </w:tr>
      <w:tr>
        <w:tblPrEx>
          <w:tblCellMar>
            <w:top w:w="0" w:type="dxa"/>
            <w:left w:w="28" w:type="dxa"/>
            <w:bottom w:w="0" w:type="dxa"/>
            <w:right w:w="28" w:type="dxa"/>
          </w:tblCellMar>
        </w:tblPrEx>
        <w:trPr>
          <w:trHeight w:val="324" w:hRule="atLeast"/>
          <w:jc w:val="center"/>
        </w:trPr>
        <w:tc>
          <w:tcPr>
            <w:tcW w:w="207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cs="Arial"/>
                <w:color w:val="000000"/>
                <w:sz w:val="21"/>
                <w:szCs w:val="21"/>
              </w:rPr>
            </w:pPr>
            <w:r>
              <w:rPr>
                <w:rFonts w:hint="eastAsia" w:cs="Arial"/>
                <w:color w:val="000000"/>
                <w:sz w:val="21"/>
                <w:szCs w:val="21"/>
              </w:rPr>
              <w:t>电池模式</w:t>
            </w:r>
          </w:p>
        </w:tc>
        <w:tc>
          <w:tcPr>
            <w:tcW w:w="3509" w:type="dxa"/>
            <w:tcBorders>
              <w:top w:val="single" w:color="auto" w:sz="4" w:space="0"/>
              <w:left w:val="nil"/>
              <w:bottom w:val="single" w:color="auto" w:sz="4" w:space="0"/>
              <w:right w:val="single" w:color="auto" w:sz="4" w:space="0"/>
            </w:tcBorders>
            <w:shd w:val="clear" w:color="auto" w:fill="auto"/>
            <w:noWrap/>
            <w:vAlign w:val="center"/>
          </w:tcPr>
          <w:p>
            <w:pPr>
              <w:ind w:left="23" w:hanging="23" w:hangingChars="11"/>
              <w:rPr>
                <w:rFonts w:cs="Arial"/>
                <w:color w:val="000000"/>
                <w:sz w:val="21"/>
                <w:szCs w:val="21"/>
              </w:rPr>
            </w:pPr>
            <w:r>
              <w:rPr>
                <w:rFonts w:hint="eastAsia" w:cs="Arial"/>
                <w:color w:val="000000"/>
                <w:sz w:val="21"/>
                <w:szCs w:val="21"/>
              </w:rPr>
              <w:t>每</w:t>
            </w:r>
            <w:r>
              <w:rPr>
                <w:rFonts w:cs="Arial"/>
                <w:color w:val="000000"/>
                <w:sz w:val="21"/>
                <w:szCs w:val="21"/>
              </w:rPr>
              <w:t>4</w:t>
            </w:r>
            <w:r>
              <w:rPr>
                <w:rFonts w:hint="eastAsia" w:cs="Arial"/>
                <w:color w:val="000000"/>
                <w:sz w:val="21"/>
                <w:szCs w:val="21"/>
              </w:rPr>
              <w:t>秒响</w:t>
            </w:r>
            <w:r>
              <w:rPr>
                <w:rFonts w:cs="Arial"/>
                <w:color w:val="000000"/>
                <w:sz w:val="21"/>
                <w:szCs w:val="21"/>
              </w:rPr>
              <w:t>1</w:t>
            </w:r>
            <w:r>
              <w:rPr>
                <w:rFonts w:hint="eastAsia" w:cs="Arial"/>
                <w:color w:val="000000"/>
                <w:sz w:val="21"/>
                <w:szCs w:val="21"/>
              </w:rPr>
              <w:t>声</w:t>
            </w:r>
          </w:p>
        </w:tc>
        <w:tc>
          <w:tcPr>
            <w:tcW w:w="3509" w:type="dxa"/>
            <w:tcBorders>
              <w:top w:val="single" w:color="auto" w:sz="4" w:space="0"/>
              <w:left w:val="nil"/>
              <w:bottom w:val="single" w:color="auto" w:sz="4" w:space="0"/>
              <w:right w:val="single" w:color="auto" w:sz="4" w:space="0"/>
            </w:tcBorders>
            <w:shd w:val="clear" w:color="auto" w:fill="auto"/>
            <w:vAlign w:val="center"/>
          </w:tcPr>
          <w:p>
            <w:pPr>
              <w:jc w:val="center"/>
              <w:rPr>
                <w:rFonts w:cs="Arial"/>
                <w:color w:val="000000"/>
                <w:sz w:val="21"/>
                <w:szCs w:val="21"/>
              </w:rPr>
            </w:pPr>
            <w:r>
              <w:rPr>
                <w:rFonts w:hint="eastAsia" w:cs="Arial"/>
                <w:color w:val="000000"/>
                <w:sz w:val="21"/>
                <w:szCs w:val="21"/>
              </w:rPr>
              <w:t>可静音</w:t>
            </w:r>
          </w:p>
        </w:tc>
      </w:tr>
      <w:tr>
        <w:tblPrEx>
          <w:tblCellMar>
            <w:top w:w="0" w:type="dxa"/>
            <w:left w:w="28" w:type="dxa"/>
            <w:bottom w:w="0" w:type="dxa"/>
            <w:right w:w="28" w:type="dxa"/>
          </w:tblCellMar>
        </w:tblPrEx>
        <w:trPr>
          <w:trHeight w:val="429" w:hRule="atLeast"/>
          <w:jc w:val="center"/>
        </w:trPr>
        <w:tc>
          <w:tcPr>
            <w:tcW w:w="20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rPr>
                <w:rFonts w:cs="Arial"/>
                <w:color w:val="000000"/>
                <w:sz w:val="21"/>
                <w:szCs w:val="21"/>
              </w:rPr>
            </w:pPr>
            <w:r>
              <w:rPr>
                <w:rFonts w:hint="eastAsia" w:cs="Arial"/>
                <w:color w:val="000000"/>
                <w:sz w:val="21"/>
                <w:szCs w:val="21"/>
              </w:rPr>
              <w:t>故障模式</w:t>
            </w:r>
          </w:p>
        </w:tc>
        <w:tc>
          <w:tcPr>
            <w:tcW w:w="3509" w:type="dxa"/>
            <w:tcBorders>
              <w:top w:val="single" w:color="auto" w:sz="4" w:space="0"/>
              <w:left w:val="nil"/>
              <w:bottom w:val="single" w:color="auto" w:sz="4" w:space="0"/>
              <w:right w:val="single" w:color="auto" w:sz="4" w:space="0"/>
            </w:tcBorders>
            <w:shd w:val="clear" w:color="auto" w:fill="auto"/>
            <w:noWrap/>
            <w:vAlign w:val="center"/>
          </w:tcPr>
          <w:p>
            <w:pPr>
              <w:widowControl/>
              <w:ind w:left="23" w:hanging="23" w:hangingChars="11"/>
              <w:rPr>
                <w:rFonts w:cs="Arial"/>
                <w:color w:val="000000"/>
                <w:sz w:val="21"/>
                <w:szCs w:val="21"/>
              </w:rPr>
            </w:pPr>
            <w:r>
              <w:rPr>
                <w:rFonts w:hint="eastAsia" w:cs="Arial"/>
                <w:color w:val="000000"/>
                <w:sz w:val="21"/>
                <w:szCs w:val="21"/>
              </w:rPr>
              <w:t>持续鸣响</w:t>
            </w:r>
          </w:p>
        </w:tc>
        <w:tc>
          <w:tcPr>
            <w:tcW w:w="35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Arial"/>
                <w:color w:val="000000"/>
                <w:sz w:val="21"/>
                <w:szCs w:val="21"/>
              </w:rPr>
            </w:pPr>
            <w:r>
              <w:rPr>
                <w:rFonts w:hint="eastAsia" w:cs="Arial"/>
                <w:color w:val="000000"/>
                <w:sz w:val="21"/>
                <w:szCs w:val="21"/>
              </w:rPr>
              <w:t>可静音</w:t>
            </w:r>
          </w:p>
        </w:tc>
      </w:tr>
      <w:tr>
        <w:tblPrEx>
          <w:tblCellMar>
            <w:top w:w="0" w:type="dxa"/>
            <w:left w:w="28" w:type="dxa"/>
            <w:bottom w:w="0" w:type="dxa"/>
            <w:right w:w="28" w:type="dxa"/>
          </w:tblCellMar>
        </w:tblPrEx>
        <w:trPr>
          <w:trHeight w:val="407" w:hRule="atLeast"/>
          <w:jc w:val="center"/>
        </w:trPr>
        <w:tc>
          <w:tcPr>
            <w:tcW w:w="9094" w:type="dxa"/>
            <w:gridSpan w:val="3"/>
            <w:tcBorders>
              <w:top w:val="single" w:color="auto" w:sz="4" w:space="0"/>
              <w:left w:val="single" w:color="auto" w:sz="4" w:space="0"/>
              <w:bottom w:val="single" w:color="auto" w:sz="4" w:space="0"/>
              <w:right w:val="single" w:color="auto" w:sz="4" w:space="0"/>
            </w:tcBorders>
            <w:shd w:val="clear" w:color="auto" w:fill="BEBEBE" w:themeFill="background1" w:themeFillShade="BF"/>
            <w:noWrap/>
            <w:vAlign w:val="center"/>
          </w:tcPr>
          <w:p>
            <w:pPr>
              <w:widowControl/>
              <w:ind w:left="23" w:hanging="23" w:hangingChars="11"/>
              <w:rPr>
                <w:rFonts w:cs="Arial"/>
                <w:b/>
                <w:bCs/>
                <w:color w:val="000000"/>
                <w:sz w:val="21"/>
                <w:szCs w:val="21"/>
              </w:rPr>
            </w:pPr>
            <w:r>
              <w:rPr>
                <w:rFonts w:hint="eastAsia" w:cs="Arial"/>
                <w:b/>
                <w:bCs/>
                <w:color w:val="000000"/>
                <w:sz w:val="21"/>
                <w:szCs w:val="21"/>
              </w:rPr>
              <w:t>告警</w:t>
            </w:r>
          </w:p>
        </w:tc>
      </w:tr>
      <w:tr>
        <w:tblPrEx>
          <w:tblCellMar>
            <w:top w:w="0" w:type="dxa"/>
            <w:left w:w="28" w:type="dxa"/>
            <w:bottom w:w="0" w:type="dxa"/>
            <w:right w:w="28" w:type="dxa"/>
          </w:tblCellMar>
        </w:tblPrEx>
        <w:trPr>
          <w:trHeight w:val="412" w:hRule="atLeast"/>
          <w:jc w:val="center"/>
        </w:trPr>
        <w:tc>
          <w:tcPr>
            <w:tcW w:w="207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cs="Arial"/>
                <w:color w:val="000000"/>
                <w:sz w:val="21"/>
                <w:szCs w:val="21"/>
              </w:rPr>
            </w:pPr>
            <w:r>
              <w:rPr>
                <w:rFonts w:hint="eastAsia" w:cs="Arial"/>
                <w:color w:val="000000"/>
                <w:sz w:val="21"/>
                <w:szCs w:val="21"/>
              </w:rPr>
              <w:t>电池电量偏低</w:t>
            </w:r>
          </w:p>
        </w:tc>
        <w:tc>
          <w:tcPr>
            <w:tcW w:w="3509" w:type="dxa"/>
            <w:tcBorders>
              <w:top w:val="single" w:color="auto" w:sz="4" w:space="0"/>
              <w:left w:val="nil"/>
              <w:bottom w:val="single" w:color="auto" w:sz="4" w:space="0"/>
              <w:right w:val="single" w:color="auto" w:sz="4" w:space="0"/>
            </w:tcBorders>
            <w:shd w:val="clear" w:color="auto" w:fill="auto"/>
            <w:noWrap/>
            <w:vAlign w:val="center"/>
          </w:tcPr>
          <w:p>
            <w:pPr>
              <w:ind w:left="23" w:hanging="23" w:hangingChars="11"/>
              <w:rPr>
                <w:rFonts w:cs="Arial"/>
                <w:color w:val="000000"/>
                <w:sz w:val="21"/>
                <w:szCs w:val="21"/>
              </w:rPr>
            </w:pPr>
            <w:r>
              <w:rPr>
                <w:rFonts w:hint="eastAsia" w:cs="Arial"/>
                <w:color w:val="000000"/>
                <w:sz w:val="21"/>
                <w:szCs w:val="21"/>
              </w:rPr>
              <w:t>每秒响</w:t>
            </w:r>
            <w:r>
              <w:rPr>
                <w:rFonts w:cs="Arial"/>
                <w:color w:val="000000"/>
                <w:sz w:val="21"/>
                <w:szCs w:val="21"/>
              </w:rPr>
              <w:t>1</w:t>
            </w:r>
            <w:r>
              <w:rPr>
                <w:rFonts w:hint="eastAsia" w:cs="Arial"/>
                <w:color w:val="000000"/>
                <w:sz w:val="21"/>
                <w:szCs w:val="21"/>
              </w:rPr>
              <w:t>声</w:t>
            </w:r>
          </w:p>
        </w:tc>
        <w:tc>
          <w:tcPr>
            <w:tcW w:w="35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Arial"/>
                <w:color w:val="000000"/>
                <w:sz w:val="21"/>
                <w:szCs w:val="21"/>
              </w:rPr>
            </w:pPr>
            <w:r>
              <w:rPr>
                <w:rFonts w:hint="eastAsia" w:cs="Arial"/>
                <w:color w:val="000000"/>
                <w:sz w:val="21"/>
                <w:szCs w:val="21"/>
              </w:rPr>
              <w:t>不可静音</w:t>
            </w:r>
          </w:p>
        </w:tc>
      </w:tr>
      <w:tr>
        <w:tblPrEx>
          <w:tblCellMar>
            <w:top w:w="0" w:type="dxa"/>
            <w:left w:w="28" w:type="dxa"/>
            <w:bottom w:w="0" w:type="dxa"/>
            <w:right w:w="28" w:type="dxa"/>
          </w:tblCellMar>
        </w:tblPrEx>
        <w:trPr>
          <w:trHeight w:val="418" w:hRule="atLeast"/>
          <w:jc w:val="center"/>
        </w:trPr>
        <w:tc>
          <w:tcPr>
            <w:tcW w:w="20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rPr>
                <w:rFonts w:cs="Arial"/>
                <w:color w:val="000000"/>
                <w:sz w:val="21"/>
                <w:szCs w:val="21"/>
              </w:rPr>
            </w:pPr>
            <w:r>
              <w:rPr>
                <w:rFonts w:hint="eastAsia" w:cs="Arial"/>
                <w:color w:val="000000"/>
                <w:sz w:val="21"/>
                <w:szCs w:val="21"/>
              </w:rPr>
              <w:t>输出过载</w:t>
            </w:r>
          </w:p>
        </w:tc>
        <w:tc>
          <w:tcPr>
            <w:tcW w:w="3509" w:type="dxa"/>
            <w:tcBorders>
              <w:top w:val="single" w:color="auto" w:sz="4" w:space="0"/>
              <w:left w:val="nil"/>
              <w:bottom w:val="single" w:color="auto" w:sz="4" w:space="0"/>
              <w:right w:val="single" w:color="auto" w:sz="4" w:space="0"/>
            </w:tcBorders>
            <w:shd w:val="clear" w:color="auto" w:fill="auto"/>
            <w:noWrap/>
            <w:vAlign w:val="center"/>
          </w:tcPr>
          <w:p>
            <w:pPr>
              <w:widowControl/>
              <w:ind w:left="23" w:hanging="23" w:hangingChars="11"/>
              <w:rPr>
                <w:rFonts w:cs="Arial"/>
                <w:color w:val="000000"/>
                <w:sz w:val="21"/>
                <w:szCs w:val="21"/>
              </w:rPr>
            </w:pPr>
            <w:r>
              <w:rPr>
                <w:rFonts w:hint="eastAsia" w:cs="Arial"/>
                <w:color w:val="000000"/>
                <w:sz w:val="21"/>
                <w:szCs w:val="21"/>
              </w:rPr>
              <w:t>每秒响</w:t>
            </w:r>
            <w:r>
              <w:rPr>
                <w:rFonts w:cs="Arial"/>
                <w:color w:val="000000"/>
                <w:sz w:val="21"/>
                <w:szCs w:val="21"/>
              </w:rPr>
              <w:t>1</w:t>
            </w:r>
            <w:r>
              <w:rPr>
                <w:rFonts w:hint="eastAsia" w:cs="Arial"/>
                <w:color w:val="000000"/>
                <w:sz w:val="21"/>
                <w:szCs w:val="21"/>
              </w:rPr>
              <w:t>声</w:t>
            </w:r>
          </w:p>
        </w:tc>
        <w:tc>
          <w:tcPr>
            <w:tcW w:w="35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Arial"/>
                <w:color w:val="000000"/>
                <w:sz w:val="21"/>
                <w:szCs w:val="21"/>
              </w:rPr>
            </w:pPr>
            <w:r>
              <w:rPr>
                <w:rFonts w:hint="eastAsia" w:cs="Arial"/>
                <w:color w:val="000000"/>
                <w:sz w:val="21"/>
                <w:szCs w:val="21"/>
              </w:rPr>
              <w:t>不可静音</w:t>
            </w:r>
          </w:p>
        </w:tc>
      </w:tr>
      <w:tr>
        <w:tblPrEx>
          <w:tblCellMar>
            <w:top w:w="0" w:type="dxa"/>
            <w:left w:w="28" w:type="dxa"/>
            <w:bottom w:w="0" w:type="dxa"/>
            <w:right w:w="28" w:type="dxa"/>
          </w:tblCellMar>
        </w:tblPrEx>
        <w:trPr>
          <w:trHeight w:val="411" w:hRule="atLeast"/>
          <w:jc w:val="center"/>
        </w:trPr>
        <w:tc>
          <w:tcPr>
            <w:tcW w:w="207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cs="Arial"/>
                <w:color w:val="000000"/>
                <w:sz w:val="21"/>
                <w:szCs w:val="21"/>
              </w:rPr>
            </w:pPr>
            <w:r>
              <w:rPr>
                <w:rFonts w:hint="eastAsia" w:cs="Arial"/>
                <w:color w:val="000000"/>
                <w:sz w:val="21"/>
                <w:szCs w:val="21"/>
              </w:rPr>
              <w:t>其他告警</w:t>
            </w:r>
          </w:p>
        </w:tc>
        <w:tc>
          <w:tcPr>
            <w:tcW w:w="3509" w:type="dxa"/>
            <w:tcBorders>
              <w:top w:val="single" w:color="auto" w:sz="4" w:space="0"/>
              <w:left w:val="nil"/>
              <w:bottom w:val="single" w:color="auto" w:sz="4" w:space="0"/>
              <w:right w:val="single" w:color="auto" w:sz="4" w:space="0"/>
            </w:tcBorders>
            <w:shd w:val="clear" w:color="auto" w:fill="auto"/>
            <w:noWrap/>
            <w:vAlign w:val="center"/>
          </w:tcPr>
          <w:p>
            <w:pPr>
              <w:ind w:left="23" w:hanging="23" w:hangingChars="11"/>
              <w:rPr>
                <w:rFonts w:cs="Arial"/>
                <w:color w:val="000000"/>
                <w:sz w:val="21"/>
                <w:szCs w:val="21"/>
              </w:rPr>
            </w:pPr>
            <w:r>
              <w:rPr>
                <w:rFonts w:hint="eastAsia" w:cs="Arial"/>
                <w:color w:val="000000"/>
                <w:sz w:val="21"/>
                <w:szCs w:val="21"/>
              </w:rPr>
              <w:t>每</w:t>
            </w:r>
            <w:r>
              <w:rPr>
                <w:rFonts w:cs="Arial"/>
                <w:color w:val="000000"/>
                <w:sz w:val="21"/>
                <w:szCs w:val="21"/>
              </w:rPr>
              <w:t>4</w:t>
            </w:r>
            <w:r>
              <w:rPr>
                <w:rFonts w:hint="eastAsia" w:cs="Arial"/>
                <w:color w:val="000000"/>
                <w:sz w:val="21"/>
                <w:szCs w:val="21"/>
              </w:rPr>
              <w:t>秒响</w:t>
            </w:r>
            <w:r>
              <w:rPr>
                <w:rFonts w:cs="Arial"/>
                <w:color w:val="000000"/>
                <w:sz w:val="21"/>
                <w:szCs w:val="21"/>
              </w:rPr>
              <w:t>1</w:t>
            </w:r>
            <w:r>
              <w:rPr>
                <w:rFonts w:hint="eastAsia" w:cs="Arial"/>
                <w:color w:val="000000"/>
                <w:sz w:val="21"/>
                <w:szCs w:val="21"/>
              </w:rPr>
              <w:t>声</w:t>
            </w:r>
          </w:p>
        </w:tc>
        <w:tc>
          <w:tcPr>
            <w:tcW w:w="35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Arial"/>
                <w:color w:val="000000"/>
                <w:sz w:val="21"/>
                <w:szCs w:val="21"/>
              </w:rPr>
            </w:pPr>
            <w:r>
              <w:rPr>
                <w:rFonts w:hint="eastAsia" w:cs="Arial"/>
                <w:color w:val="000000"/>
                <w:sz w:val="21"/>
                <w:szCs w:val="21"/>
              </w:rPr>
              <w:t>不可静音</w:t>
            </w:r>
          </w:p>
        </w:tc>
      </w:tr>
      <w:tr>
        <w:tblPrEx>
          <w:tblCellMar>
            <w:top w:w="0" w:type="dxa"/>
            <w:left w:w="28" w:type="dxa"/>
            <w:bottom w:w="0" w:type="dxa"/>
            <w:right w:w="28" w:type="dxa"/>
          </w:tblCellMar>
        </w:tblPrEx>
        <w:trPr>
          <w:trHeight w:val="559" w:hRule="atLeast"/>
          <w:jc w:val="center"/>
        </w:trPr>
        <w:tc>
          <w:tcPr>
            <w:tcW w:w="20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rPr>
                <w:rFonts w:cs="Arial"/>
                <w:color w:val="000000"/>
                <w:sz w:val="21"/>
                <w:szCs w:val="21"/>
              </w:rPr>
            </w:pPr>
            <w:r>
              <w:rPr>
                <w:rFonts w:hint="eastAsia" w:cs="Arial"/>
                <w:color w:val="000000"/>
                <w:sz w:val="21"/>
                <w:szCs w:val="21"/>
              </w:rPr>
              <w:t>所有故障</w:t>
            </w:r>
          </w:p>
        </w:tc>
        <w:tc>
          <w:tcPr>
            <w:tcW w:w="3509" w:type="dxa"/>
            <w:tcBorders>
              <w:top w:val="single" w:color="auto" w:sz="4" w:space="0"/>
              <w:left w:val="nil"/>
              <w:bottom w:val="single" w:color="auto" w:sz="4" w:space="0"/>
              <w:right w:val="single" w:color="auto" w:sz="4" w:space="0"/>
            </w:tcBorders>
            <w:shd w:val="clear" w:color="auto" w:fill="auto"/>
            <w:noWrap/>
            <w:vAlign w:val="center"/>
          </w:tcPr>
          <w:p>
            <w:pPr>
              <w:widowControl/>
              <w:ind w:left="23" w:hanging="23" w:hangingChars="11"/>
              <w:rPr>
                <w:rFonts w:cs="Arial"/>
                <w:color w:val="000000"/>
                <w:sz w:val="21"/>
                <w:szCs w:val="21"/>
              </w:rPr>
            </w:pPr>
            <w:r>
              <w:rPr>
                <w:rFonts w:hint="eastAsia" w:cs="Arial"/>
                <w:color w:val="000000"/>
                <w:sz w:val="21"/>
                <w:szCs w:val="21"/>
              </w:rPr>
              <w:t>持续鸣响</w:t>
            </w:r>
          </w:p>
        </w:tc>
        <w:tc>
          <w:tcPr>
            <w:tcW w:w="35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Arial"/>
                <w:color w:val="000000"/>
                <w:sz w:val="21"/>
                <w:szCs w:val="21"/>
              </w:rPr>
            </w:pPr>
            <w:r>
              <w:rPr>
                <w:rFonts w:hint="eastAsia" w:cs="Arial"/>
                <w:color w:val="000000"/>
                <w:sz w:val="21"/>
                <w:szCs w:val="21"/>
              </w:rPr>
              <w:t>可静音</w:t>
            </w:r>
          </w:p>
        </w:tc>
      </w:tr>
    </w:tbl>
    <w:p>
      <w:pPr>
        <w:pStyle w:val="23"/>
        <w:rPr>
          <w:rFonts w:ascii="宋体" w:hAnsi="宋体" w:eastAsia="宋体" w:cs="Tahoma"/>
          <w:b/>
          <w:lang w:eastAsia="zh-CN"/>
        </w:rPr>
      </w:pPr>
    </w:p>
    <w:p>
      <w:pPr>
        <w:pStyle w:val="3"/>
        <w:tabs>
          <w:tab w:val="left" w:pos="1013"/>
        </w:tabs>
        <w:spacing w:before="228"/>
        <w:ind w:left="0" w:firstLine="0"/>
      </w:pPr>
      <w:bookmarkStart w:id="48" w:name="4.2_UPS主要运行模式"/>
      <w:bookmarkEnd w:id="48"/>
      <w:bookmarkStart w:id="49" w:name="_Toc20214"/>
      <w:bookmarkStart w:id="50" w:name="_Toc15257"/>
      <w:bookmarkStart w:id="51" w:name="_Toc15263_WPSOffice_Level2"/>
      <w:bookmarkStart w:id="52" w:name="_Toc16104"/>
      <w:bookmarkStart w:id="53" w:name="_Toc18956"/>
      <w:bookmarkStart w:id="54" w:name="_Toc29446"/>
      <w:r>
        <w:rPr>
          <w:rFonts w:hint="eastAsia"/>
          <w:lang w:val="en-US"/>
        </w:rPr>
        <w:t xml:space="preserve">4.2 </w:t>
      </w:r>
      <w:r>
        <w:t>UPS</w:t>
      </w:r>
      <w:bookmarkEnd w:id="49"/>
      <w:bookmarkEnd w:id="50"/>
      <w:bookmarkEnd w:id="51"/>
      <w:bookmarkEnd w:id="52"/>
      <w:r>
        <w:rPr>
          <w:rFonts w:hint="eastAsia"/>
        </w:rPr>
        <w:t>参数设定</w:t>
      </w:r>
      <w:bookmarkEnd w:id="53"/>
      <w:bookmarkEnd w:id="54"/>
    </w:p>
    <w:p>
      <w:pPr>
        <w:numPr>
          <w:ilvl w:val="0"/>
          <w:numId w:val="5"/>
        </w:numPr>
        <w:tabs>
          <w:tab w:val="left" w:pos="284"/>
          <w:tab w:val="clear" w:pos="480"/>
        </w:tabs>
        <w:autoSpaceDE/>
        <w:autoSpaceDN/>
        <w:adjustRightInd w:val="0"/>
        <w:snapToGrid w:val="0"/>
        <w:spacing w:line="240" w:lineRule="atLeast"/>
        <w:jc w:val="both"/>
        <w:outlineLvl w:val="1"/>
        <w:rPr>
          <w:rFonts w:cs="Tahoma"/>
          <w:b/>
          <w:color w:val="000000"/>
          <w:sz w:val="21"/>
          <w:szCs w:val="21"/>
        </w:rPr>
      </w:pPr>
      <w:bookmarkStart w:id="55" w:name="_Toc8348"/>
      <w:bookmarkStart w:id="56" w:name="_Toc28756"/>
      <w:bookmarkStart w:id="57" w:name="_Toc10065"/>
      <w:r>
        <w:rPr>
          <w:rFonts w:hint="eastAsia" w:cs="Tahoma"/>
          <w:b/>
          <w:color w:val="000000"/>
          <w:sz w:val="21"/>
          <w:szCs w:val="21"/>
        </w:rPr>
        <w:t>O</w:t>
      </w:r>
      <w:r>
        <w:rPr>
          <w:rFonts w:cs="Tahoma"/>
          <w:b/>
          <w:color w:val="000000"/>
          <w:sz w:val="21"/>
          <w:szCs w:val="21"/>
        </w:rPr>
        <w:t xml:space="preserve">PU: </w:t>
      </w:r>
      <w:r>
        <w:rPr>
          <w:rFonts w:hint="eastAsia" w:cs="Tahoma"/>
          <w:b/>
          <w:color w:val="000000"/>
          <w:sz w:val="21"/>
          <w:szCs w:val="21"/>
        </w:rPr>
        <w:t>输出电压设定</w:t>
      </w:r>
      <w:bookmarkEnd w:id="55"/>
      <w:bookmarkEnd w:id="56"/>
      <w:bookmarkEnd w:id="57"/>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9"/>
        <w:gridCol w:w="5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shd w:val="clear" w:color="auto" w:fill="FFFFFF" w:themeFill="background1"/>
          </w:tcPr>
          <w:p>
            <w:pPr>
              <w:jc w:val="center"/>
              <w:rPr>
                <w:rFonts w:cs="Tahoma"/>
                <w:b/>
                <w:color w:val="000000"/>
                <w:sz w:val="21"/>
                <w:szCs w:val="21"/>
              </w:rPr>
            </w:pPr>
            <w:r>
              <w:rPr>
                <w:rFonts w:hint="eastAsia" w:cs="Tahoma"/>
                <w:b/>
                <w:color w:val="000000"/>
                <w:sz w:val="21"/>
                <w:szCs w:val="21"/>
              </w:rPr>
              <w:t>面板显示</w:t>
            </w:r>
          </w:p>
        </w:tc>
        <w:tc>
          <w:tcPr>
            <w:tcW w:w="5971" w:type="dxa"/>
            <w:shd w:val="clear" w:color="auto" w:fill="FFFFFF" w:themeFill="background1"/>
          </w:tcPr>
          <w:p>
            <w:pPr>
              <w:jc w:val="center"/>
              <w:rPr>
                <w:rFonts w:cs="Tahoma"/>
                <w:b/>
                <w:color w:val="000000"/>
                <w:sz w:val="21"/>
                <w:szCs w:val="21"/>
              </w:rPr>
            </w:pPr>
            <w:r>
              <w:rPr>
                <w:rFonts w:hint="eastAsia" w:cs="Tahoma"/>
                <w:b/>
                <w:color w:val="000000"/>
                <w:sz w:val="21"/>
                <w:szCs w:val="21"/>
              </w:rPr>
              <w:t>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7" w:hRule="atLeast"/>
        </w:trPr>
        <w:tc>
          <w:tcPr>
            <w:tcW w:w="3969" w:type="dxa"/>
            <w:vAlign w:val="center"/>
          </w:tcPr>
          <w:p>
            <w:pPr>
              <w:rPr>
                <w:rFonts w:cs="Tahoma"/>
                <w:color w:val="000000"/>
                <w:sz w:val="21"/>
                <w:szCs w:val="21"/>
              </w:rPr>
            </w:pPr>
            <w:r>
              <w:rPr>
                <w:sz w:val="21"/>
                <w:szCs w:val="21"/>
              </w:rPr>
              <w:object>
                <v:shape id="_x0000_i1047" o:spt="75" type="#_x0000_t75" style="height:95.05pt;width:180.35pt;" o:ole="t" filled="f" o:preferrelative="t" stroked="f" coordsize="21600,21600">
                  <v:path/>
                  <v:fill on="f" focussize="0,0"/>
                  <v:stroke on="f" joinstyle="miter"/>
                  <v:imagedata r:id="rId73" o:title=""/>
                  <o:lock v:ext="edit" aspectratio="t"/>
                  <w10:wrap type="none"/>
                  <w10:anchorlock/>
                </v:shape>
                <o:OLEObject Type="Embed" ProgID="CorelDraw.Graphic.19" ShapeID="_x0000_i1047" DrawAspect="Content" ObjectID="_1468075755" r:id="rId72">
                  <o:LockedField>false</o:LockedField>
                </o:OLEObject>
              </w:object>
            </w:r>
          </w:p>
        </w:tc>
        <w:tc>
          <w:tcPr>
            <w:tcW w:w="5971" w:type="dxa"/>
          </w:tcPr>
          <w:p>
            <w:pPr>
              <w:pStyle w:val="23"/>
              <w:snapToGrid w:val="0"/>
              <w:rPr>
                <w:rFonts w:ascii="宋体" w:hAnsi="宋体" w:eastAsia="宋体" w:cs="Tahoma"/>
                <w:b/>
                <w:bCs/>
                <w:sz w:val="21"/>
                <w:szCs w:val="21"/>
                <w:lang w:eastAsia="zh-CN"/>
              </w:rPr>
            </w:pPr>
            <w:r>
              <w:rPr>
                <w:rFonts w:hint="eastAsia" w:ascii="宋体" w:hAnsi="宋体" w:eastAsia="宋体" w:cs="Tahoma"/>
                <w:b/>
                <w:bCs/>
                <w:sz w:val="21"/>
                <w:szCs w:val="21"/>
                <w:lang w:eastAsia="zh-CN"/>
              </w:rPr>
              <w:t>O</w:t>
            </w:r>
            <w:r>
              <w:rPr>
                <w:rFonts w:ascii="宋体" w:hAnsi="宋体" w:eastAsia="宋体" w:cs="Tahoma"/>
                <w:b/>
                <w:bCs/>
                <w:sz w:val="21"/>
                <w:szCs w:val="21"/>
                <w:lang w:eastAsia="zh-CN"/>
              </w:rPr>
              <w:t>PU</w:t>
            </w:r>
            <w:r>
              <w:rPr>
                <w:rFonts w:hint="eastAsia" w:ascii="宋体" w:hAnsi="宋体" w:eastAsia="宋体" w:cs="Tahoma"/>
                <w:b/>
                <w:bCs/>
                <w:sz w:val="21"/>
                <w:szCs w:val="21"/>
                <w:lang w:eastAsia="zh-CN"/>
              </w:rPr>
              <w:t>输出电压设定：</w:t>
            </w:r>
          </w:p>
          <w:p>
            <w:pPr>
              <w:pStyle w:val="23"/>
              <w:snapToGrid w:val="0"/>
              <w:rPr>
                <w:rFonts w:ascii="宋体" w:hAnsi="宋体" w:eastAsia="宋体" w:cs="Tahoma"/>
                <w:sz w:val="21"/>
                <w:szCs w:val="21"/>
                <w:lang w:eastAsia="zh-CN"/>
              </w:rPr>
            </w:pPr>
            <w:r>
              <w:rPr>
                <w:rFonts w:ascii="宋体" w:hAnsi="宋体" w:eastAsia="宋体" w:cs="Tahoma"/>
                <w:b/>
                <w:sz w:val="21"/>
                <w:szCs w:val="21"/>
                <w:lang w:eastAsia="zh-CN"/>
              </w:rPr>
              <w:t>208:</w:t>
            </w:r>
            <w:r>
              <w:rPr>
                <w:rFonts w:ascii="宋体" w:hAnsi="宋体" w:eastAsia="宋体" w:cs="Tahoma"/>
                <w:sz w:val="21"/>
                <w:szCs w:val="21"/>
                <w:lang w:eastAsia="zh-CN"/>
              </w:rPr>
              <w:t xml:space="preserve"> </w:t>
            </w:r>
            <w:r>
              <w:rPr>
                <w:rFonts w:hint="eastAsia" w:ascii="宋体" w:hAnsi="宋体" w:eastAsia="宋体" w:cs="Tahoma"/>
                <w:sz w:val="21"/>
                <w:szCs w:val="21"/>
                <w:lang w:eastAsia="zh-CN"/>
              </w:rPr>
              <w:t>表示输出电压为</w:t>
            </w:r>
            <w:r>
              <w:rPr>
                <w:rFonts w:ascii="宋体" w:hAnsi="宋体" w:eastAsia="宋体" w:cs="Tahoma"/>
                <w:sz w:val="21"/>
                <w:szCs w:val="21"/>
                <w:lang w:eastAsia="zh-CN"/>
              </w:rPr>
              <w:t xml:space="preserve"> 208Vac</w:t>
            </w:r>
          </w:p>
          <w:p>
            <w:pPr>
              <w:pStyle w:val="23"/>
              <w:snapToGrid w:val="0"/>
              <w:rPr>
                <w:rFonts w:ascii="宋体" w:hAnsi="宋体" w:eastAsia="宋体" w:cs="Tahoma"/>
                <w:sz w:val="21"/>
                <w:szCs w:val="21"/>
                <w:lang w:eastAsia="zh-CN"/>
              </w:rPr>
            </w:pPr>
            <w:r>
              <w:rPr>
                <w:rFonts w:ascii="宋体" w:hAnsi="宋体" w:eastAsia="宋体" w:cs="Tahoma"/>
                <w:b/>
                <w:sz w:val="21"/>
                <w:szCs w:val="21"/>
                <w:lang w:eastAsia="zh-CN"/>
              </w:rPr>
              <w:t>220:</w:t>
            </w:r>
            <w:r>
              <w:rPr>
                <w:rFonts w:ascii="宋体" w:hAnsi="宋体" w:eastAsia="宋体" w:cs="Tahoma"/>
                <w:sz w:val="21"/>
                <w:szCs w:val="21"/>
                <w:lang w:eastAsia="zh-CN"/>
              </w:rPr>
              <w:t xml:space="preserve"> </w:t>
            </w:r>
            <w:r>
              <w:rPr>
                <w:rFonts w:hint="eastAsia" w:ascii="宋体" w:hAnsi="宋体" w:eastAsia="宋体" w:cs="Tahoma"/>
                <w:sz w:val="21"/>
                <w:szCs w:val="21"/>
                <w:lang w:eastAsia="zh-CN"/>
              </w:rPr>
              <w:t>表示输出电压为</w:t>
            </w:r>
            <w:r>
              <w:rPr>
                <w:rFonts w:ascii="宋体" w:hAnsi="宋体" w:eastAsia="宋体" w:cs="Tahoma"/>
                <w:sz w:val="21"/>
                <w:szCs w:val="21"/>
                <w:lang w:eastAsia="zh-CN"/>
              </w:rPr>
              <w:t xml:space="preserve"> 220Vac</w:t>
            </w:r>
          </w:p>
          <w:p>
            <w:pPr>
              <w:pStyle w:val="23"/>
              <w:snapToGrid w:val="0"/>
              <w:rPr>
                <w:rFonts w:ascii="宋体" w:hAnsi="宋体" w:eastAsia="宋体" w:cs="Tahoma"/>
                <w:sz w:val="21"/>
                <w:szCs w:val="21"/>
                <w:lang w:eastAsia="zh-CN"/>
              </w:rPr>
            </w:pPr>
            <w:r>
              <w:rPr>
                <w:rFonts w:ascii="宋体" w:hAnsi="宋体" w:eastAsia="宋体" w:cs="Tahoma"/>
                <w:b/>
                <w:sz w:val="21"/>
                <w:szCs w:val="21"/>
                <w:lang w:eastAsia="zh-CN"/>
              </w:rPr>
              <w:t>230:</w:t>
            </w:r>
            <w:r>
              <w:rPr>
                <w:rFonts w:ascii="宋体" w:hAnsi="宋体" w:eastAsia="宋体" w:cs="Tahoma"/>
                <w:sz w:val="21"/>
                <w:szCs w:val="21"/>
                <w:lang w:eastAsia="zh-CN"/>
              </w:rPr>
              <w:t xml:space="preserve"> </w:t>
            </w:r>
            <w:r>
              <w:rPr>
                <w:rFonts w:hint="eastAsia" w:ascii="宋体" w:hAnsi="宋体" w:eastAsia="宋体" w:cs="Tahoma"/>
                <w:sz w:val="21"/>
                <w:szCs w:val="21"/>
                <w:lang w:eastAsia="zh-CN"/>
              </w:rPr>
              <w:t>表示输出电压为</w:t>
            </w:r>
            <w:r>
              <w:rPr>
                <w:rFonts w:ascii="宋体" w:hAnsi="宋体" w:eastAsia="宋体" w:cs="Tahoma"/>
                <w:sz w:val="21"/>
                <w:szCs w:val="21"/>
                <w:lang w:eastAsia="zh-CN"/>
              </w:rPr>
              <w:t xml:space="preserve"> 230Vac</w:t>
            </w:r>
          </w:p>
          <w:p>
            <w:pPr>
              <w:pStyle w:val="23"/>
              <w:snapToGrid w:val="0"/>
              <w:rPr>
                <w:rFonts w:ascii="宋体" w:hAnsi="宋体" w:eastAsia="宋体" w:cs="Tahoma"/>
                <w:sz w:val="21"/>
                <w:szCs w:val="21"/>
                <w:lang w:eastAsia="zh-CN"/>
              </w:rPr>
            </w:pPr>
            <w:r>
              <w:rPr>
                <w:rFonts w:ascii="宋体" w:hAnsi="宋体" w:eastAsia="宋体" w:cs="Tahoma"/>
                <w:b/>
                <w:sz w:val="21"/>
                <w:szCs w:val="21"/>
                <w:lang w:eastAsia="zh-CN"/>
              </w:rPr>
              <w:t>240:</w:t>
            </w:r>
            <w:r>
              <w:rPr>
                <w:rFonts w:ascii="宋体" w:hAnsi="宋体" w:eastAsia="宋体" w:cs="Tahoma"/>
                <w:sz w:val="21"/>
                <w:szCs w:val="21"/>
                <w:lang w:eastAsia="zh-CN"/>
              </w:rPr>
              <w:t xml:space="preserve"> </w:t>
            </w:r>
            <w:r>
              <w:rPr>
                <w:rFonts w:hint="eastAsia" w:ascii="宋体" w:hAnsi="宋体" w:eastAsia="宋体" w:cs="Tahoma"/>
                <w:sz w:val="21"/>
                <w:szCs w:val="21"/>
                <w:lang w:eastAsia="zh-CN"/>
              </w:rPr>
              <w:t>表示输出电压为</w:t>
            </w:r>
            <w:r>
              <w:rPr>
                <w:rFonts w:ascii="宋体" w:hAnsi="宋体" w:eastAsia="宋体" w:cs="Tahoma"/>
                <w:sz w:val="21"/>
                <w:szCs w:val="21"/>
                <w:lang w:eastAsia="zh-CN"/>
              </w:rPr>
              <w:t xml:space="preserve"> 240Vac</w:t>
            </w:r>
          </w:p>
        </w:tc>
      </w:tr>
    </w:tbl>
    <w:p>
      <w:pPr>
        <w:autoSpaceDE/>
        <w:autoSpaceDN/>
        <w:adjustRightInd w:val="0"/>
        <w:snapToGrid w:val="0"/>
        <w:spacing w:line="240" w:lineRule="atLeast"/>
        <w:ind w:left="480"/>
        <w:jc w:val="both"/>
        <w:rPr>
          <w:rFonts w:cs="Tahoma"/>
          <w:b/>
          <w:color w:val="000000"/>
        </w:rPr>
      </w:pPr>
    </w:p>
    <w:p>
      <w:pPr>
        <w:autoSpaceDE/>
        <w:autoSpaceDN/>
        <w:adjustRightInd w:val="0"/>
        <w:snapToGrid w:val="0"/>
        <w:spacing w:line="240" w:lineRule="atLeast"/>
        <w:jc w:val="both"/>
        <w:rPr>
          <w:rFonts w:cs="Tahoma"/>
          <w:b/>
          <w:color w:val="000000"/>
          <w:shd w:val="clear" w:color="auto" w:fill="BEBEBE" w:themeFill="background1" w:themeFillShade="BF"/>
        </w:rPr>
      </w:pPr>
    </w:p>
    <w:p>
      <w:pPr>
        <w:numPr>
          <w:ilvl w:val="0"/>
          <w:numId w:val="5"/>
        </w:numPr>
        <w:tabs>
          <w:tab w:val="left" w:pos="284"/>
          <w:tab w:val="clear" w:pos="480"/>
        </w:tabs>
        <w:autoSpaceDE/>
        <w:autoSpaceDN/>
        <w:adjustRightInd w:val="0"/>
        <w:snapToGrid w:val="0"/>
        <w:spacing w:line="240" w:lineRule="atLeast"/>
        <w:jc w:val="both"/>
        <w:outlineLvl w:val="1"/>
        <w:rPr>
          <w:rFonts w:cs="Tahoma"/>
          <w:b/>
          <w:color w:val="000000"/>
          <w:sz w:val="21"/>
          <w:szCs w:val="21"/>
        </w:rPr>
      </w:pPr>
      <w:bookmarkStart w:id="58" w:name="_Toc4259"/>
      <w:bookmarkStart w:id="59" w:name="_Toc1484"/>
      <w:bookmarkStart w:id="60" w:name="_Toc6200"/>
      <w:r>
        <w:rPr>
          <w:rFonts w:hint="eastAsia" w:cs="Tahoma"/>
          <w:b/>
          <w:color w:val="000000"/>
          <w:sz w:val="21"/>
          <w:szCs w:val="21"/>
        </w:rPr>
        <w:t>E</w:t>
      </w:r>
      <w:r>
        <w:rPr>
          <w:rFonts w:cs="Tahoma"/>
          <w:b/>
          <w:color w:val="000000"/>
          <w:sz w:val="21"/>
          <w:szCs w:val="21"/>
        </w:rPr>
        <w:t xml:space="preserve">P: </w:t>
      </w:r>
      <w:r>
        <w:rPr>
          <w:rFonts w:hint="eastAsia" w:cs="Tahoma"/>
          <w:b/>
          <w:color w:val="000000"/>
          <w:sz w:val="21"/>
          <w:szCs w:val="21"/>
        </w:rPr>
        <w:t>专家设置模式</w:t>
      </w:r>
      <w:bookmarkEnd w:id="58"/>
      <w:bookmarkEnd w:id="59"/>
      <w:bookmarkEnd w:id="60"/>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3"/>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3" w:type="dxa"/>
          </w:tcPr>
          <w:p>
            <w:pPr>
              <w:jc w:val="both"/>
              <w:rPr>
                <w:rFonts w:cs="Tahoma"/>
                <w:b/>
                <w:color w:val="000000"/>
                <w:sz w:val="21"/>
                <w:szCs w:val="21"/>
              </w:rPr>
            </w:pPr>
            <w:r>
              <w:rPr>
                <w:rFonts w:hint="eastAsia" w:cs="Tahoma"/>
                <w:b/>
                <w:color w:val="000000"/>
                <w:sz w:val="21"/>
                <w:szCs w:val="21"/>
              </w:rPr>
              <w:t>面板显示</w:t>
            </w:r>
          </w:p>
        </w:tc>
        <w:tc>
          <w:tcPr>
            <w:tcW w:w="5580" w:type="dxa"/>
          </w:tcPr>
          <w:p>
            <w:pPr>
              <w:jc w:val="both"/>
              <w:rPr>
                <w:rFonts w:cs="Tahoma"/>
                <w:b/>
                <w:color w:val="000000"/>
                <w:sz w:val="21"/>
                <w:szCs w:val="21"/>
              </w:rPr>
            </w:pPr>
            <w:r>
              <w:rPr>
                <w:rFonts w:hint="eastAsia" w:cs="Tahoma"/>
                <w:b/>
                <w:color w:val="000000"/>
                <w:sz w:val="21"/>
                <w:szCs w:val="21"/>
              </w:rPr>
              <w:t>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3" w:type="dxa"/>
            <w:vAlign w:val="center"/>
          </w:tcPr>
          <w:p>
            <w:pPr>
              <w:jc w:val="center"/>
              <w:rPr>
                <w:sz w:val="21"/>
                <w:szCs w:val="21"/>
              </w:rPr>
            </w:pPr>
            <w:r>
              <w:rPr>
                <w:sz w:val="21"/>
                <w:szCs w:val="21"/>
              </w:rPr>
              <w:object>
                <v:shape id="_x0000_i1048" o:spt="75" type="#_x0000_t75" style="height:108.3pt;width:206.25pt;" o:ole="t" filled="f" o:preferrelative="t" stroked="f" coordsize="21600,21600">
                  <v:path/>
                  <v:fill on="f" focussize="0,0"/>
                  <v:stroke on="f" joinstyle="miter"/>
                  <v:imagedata r:id="rId75" o:title=""/>
                  <o:lock v:ext="edit" aspectratio="t"/>
                  <w10:wrap type="none"/>
                  <w10:anchorlock/>
                </v:shape>
                <o:OLEObject Type="Embed" ProgID="CorelDraw.Graphic.19" ShapeID="_x0000_i1048" DrawAspect="Content" ObjectID="_1468075756" r:id="rId74">
                  <o:LockedField>false</o:LockedField>
                </o:OLEObject>
              </w:object>
            </w:r>
          </w:p>
          <w:p>
            <w:pPr>
              <w:jc w:val="center"/>
              <w:rPr>
                <w:rFonts w:cs="Tahoma"/>
                <w:sz w:val="21"/>
                <w:szCs w:val="21"/>
              </w:rPr>
            </w:pPr>
            <w:r>
              <w:rPr>
                <w:sz w:val="21"/>
                <w:szCs w:val="21"/>
              </w:rPr>
              <w:object>
                <v:shape id="_x0000_i1049" o:spt="75" type="#_x0000_t75" style="height:108.3pt;width:206.25pt;" o:ole="t" filled="f" o:preferrelative="t" stroked="f" coordsize="21600,21600">
                  <v:path/>
                  <v:fill on="f" focussize="0,0"/>
                  <v:stroke on="f" joinstyle="miter"/>
                  <v:imagedata r:id="rId77" o:title=""/>
                  <o:lock v:ext="edit" aspectratio="t"/>
                  <w10:wrap type="none"/>
                  <w10:anchorlock/>
                </v:shape>
                <o:OLEObject Type="Embed" ProgID="CorelDraw.Graphic.19" ShapeID="_x0000_i1049" DrawAspect="Content" ObjectID="_1468075757" r:id="rId76">
                  <o:LockedField>false</o:LockedField>
                </o:OLEObject>
              </w:object>
            </w:r>
          </w:p>
        </w:tc>
        <w:tc>
          <w:tcPr>
            <w:tcW w:w="5580" w:type="dxa"/>
          </w:tcPr>
          <w:p>
            <w:pPr>
              <w:pStyle w:val="23"/>
              <w:snapToGrid w:val="0"/>
              <w:rPr>
                <w:rFonts w:ascii="宋体" w:hAnsi="宋体" w:eastAsia="宋体" w:cs="Tahoma"/>
                <w:b/>
                <w:bCs/>
                <w:sz w:val="21"/>
                <w:szCs w:val="21"/>
                <w:lang w:eastAsia="zh-CN"/>
              </w:rPr>
            </w:pPr>
            <w:r>
              <w:rPr>
                <w:rFonts w:hint="eastAsia" w:ascii="宋体" w:hAnsi="宋体" w:eastAsia="宋体" w:cs="Tahoma"/>
                <w:b/>
                <w:bCs/>
                <w:sz w:val="21"/>
                <w:szCs w:val="21"/>
                <w:lang w:eastAsia="zh-CN"/>
              </w:rPr>
              <w:t>E</w:t>
            </w:r>
            <w:r>
              <w:rPr>
                <w:rFonts w:ascii="宋体" w:hAnsi="宋体" w:eastAsia="宋体" w:cs="Tahoma"/>
                <w:b/>
                <w:bCs/>
                <w:sz w:val="21"/>
                <w:szCs w:val="21"/>
                <w:lang w:eastAsia="zh-CN"/>
              </w:rPr>
              <w:t>P</w:t>
            </w:r>
            <w:r>
              <w:rPr>
                <w:rFonts w:hint="eastAsia" w:ascii="宋体" w:hAnsi="宋体" w:eastAsia="宋体" w:cs="Tahoma"/>
                <w:b/>
                <w:bCs/>
                <w:sz w:val="21"/>
                <w:szCs w:val="21"/>
                <w:lang w:eastAsia="zh-CN"/>
              </w:rPr>
              <w:t>专家模式设置：</w:t>
            </w:r>
          </w:p>
          <w:p>
            <w:pPr>
              <w:pStyle w:val="23"/>
              <w:snapToGrid w:val="0"/>
              <w:rPr>
                <w:rFonts w:ascii="宋体" w:hAnsi="宋体" w:eastAsia="宋体" w:cs="Tahoma"/>
                <w:color w:val="auto"/>
                <w:sz w:val="21"/>
                <w:szCs w:val="21"/>
                <w:lang w:eastAsia="zh-CN"/>
              </w:rPr>
            </w:pP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专家模式设置默认是禁止操作：</w:t>
            </w: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即E</w:t>
            </w:r>
            <w:r>
              <w:rPr>
                <w:rFonts w:ascii="宋体" w:hAnsi="宋体" w:eastAsia="宋体" w:cs="Tahoma"/>
                <w:color w:val="auto"/>
                <w:sz w:val="21"/>
                <w:szCs w:val="21"/>
                <w:lang w:eastAsia="zh-CN"/>
              </w:rPr>
              <w:t>P</w:t>
            </w:r>
            <w:r>
              <w:rPr>
                <w:rFonts w:hint="eastAsia" w:ascii="宋体" w:hAnsi="宋体" w:eastAsia="宋体" w:cs="Tahoma"/>
                <w:color w:val="auto"/>
                <w:sz w:val="21"/>
                <w:szCs w:val="21"/>
                <w:lang w:eastAsia="zh-CN"/>
              </w:rPr>
              <w:t>为O</w:t>
            </w:r>
            <w:r>
              <w:rPr>
                <w:rFonts w:ascii="宋体" w:hAnsi="宋体" w:eastAsia="宋体" w:cs="Tahoma"/>
                <w:color w:val="auto"/>
                <w:sz w:val="21"/>
                <w:szCs w:val="21"/>
                <w:lang w:eastAsia="zh-CN"/>
              </w:rPr>
              <w:t>FF</w:t>
            </w:r>
            <w:r>
              <w:rPr>
                <w:rFonts w:hint="eastAsia" w:ascii="宋体" w:hAnsi="宋体" w:eastAsia="宋体" w:cs="Tahoma"/>
                <w:color w:val="auto"/>
                <w:sz w:val="21"/>
                <w:szCs w:val="21"/>
                <w:lang w:eastAsia="zh-CN"/>
              </w:rPr>
              <w:t>，只能对常规功能选项设置。</w:t>
            </w:r>
          </w:p>
          <w:p>
            <w:pPr>
              <w:pStyle w:val="23"/>
              <w:snapToGrid w:val="0"/>
              <w:rPr>
                <w:rFonts w:ascii="宋体" w:hAnsi="宋体" w:eastAsia="宋体" w:cs="Tahoma"/>
                <w:color w:val="auto"/>
                <w:sz w:val="21"/>
                <w:szCs w:val="21"/>
                <w:lang w:eastAsia="zh-CN"/>
              </w:rPr>
            </w:pPr>
          </w:p>
          <w:p>
            <w:pPr>
              <w:pStyle w:val="23"/>
              <w:snapToGrid w:val="0"/>
              <w:rPr>
                <w:rFonts w:ascii="宋体" w:hAnsi="宋体" w:eastAsia="宋体" w:cs="Tahoma"/>
                <w:color w:val="auto"/>
                <w:sz w:val="21"/>
                <w:szCs w:val="21"/>
                <w:lang w:eastAsia="zh-CN"/>
              </w:rPr>
            </w:pPr>
          </w:p>
          <w:p>
            <w:pPr>
              <w:pStyle w:val="23"/>
              <w:snapToGrid w:val="0"/>
              <w:rPr>
                <w:rFonts w:ascii="宋体" w:hAnsi="宋体" w:eastAsia="宋体" w:cs="Tahoma"/>
                <w:color w:val="auto"/>
                <w:sz w:val="21"/>
                <w:szCs w:val="21"/>
                <w:lang w:eastAsia="zh-CN"/>
              </w:rPr>
            </w:pPr>
          </w:p>
          <w:p>
            <w:pPr>
              <w:pStyle w:val="23"/>
              <w:snapToGrid w:val="0"/>
              <w:rPr>
                <w:rFonts w:ascii="宋体" w:hAnsi="宋体" w:eastAsia="宋体" w:cs="Tahoma"/>
                <w:color w:val="auto"/>
                <w:sz w:val="21"/>
                <w:szCs w:val="21"/>
                <w:lang w:eastAsia="zh-CN"/>
              </w:rPr>
            </w:pP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专家模式设置启用：</w:t>
            </w: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将E</w:t>
            </w:r>
            <w:r>
              <w:rPr>
                <w:rFonts w:ascii="宋体" w:hAnsi="宋体" w:eastAsia="宋体" w:cs="Tahoma"/>
                <w:color w:val="auto"/>
                <w:sz w:val="21"/>
                <w:szCs w:val="21"/>
                <w:lang w:eastAsia="zh-CN"/>
              </w:rPr>
              <w:t>P</w:t>
            </w:r>
            <w:r>
              <w:rPr>
                <w:rFonts w:hint="eastAsia" w:ascii="宋体" w:hAnsi="宋体" w:eastAsia="宋体" w:cs="Tahoma"/>
                <w:color w:val="auto"/>
                <w:sz w:val="21"/>
                <w:szCs w:val="21"/>
                <w:lang w:eastAsia="zh-CN"/>
              </w:rPr>
              <w:t>设置为O</w:t>
            </w:r>
            <w:r>
              <w:rPr>
                <w:rFonts w:ascii="宋体" w:hAnsi="宋体" w:eastAsia="宋体" w:cs="Tahoma"/>
                <w:color w:val="auto"/>
                <w:sz w:val="21"/>
                <w:szCs w:val="21"/>
                <w:lang w:eastAsia="zh-CN"/>
              </w:rPr>
              <w:t>N</w:t>
            </w:r>
            <w:r>
              <w:rPr>
                <w:rFonts w:hint="eastAsia" w:ascii="宋体" w:hAnsi="宋体" w:eastAsia="宋体" w:cs="Tahoma"/>
                <w:color w:val="auto"/>
                <w:sz w:val="21"/>
                <w:szCs w:val="21"/>
                <w:lang w:eastAsia="zh-CN"/>
              </w:rPr>
              <w:t>，按▼键或</w:t>
            </w:r>
            <w:r>
              <w:rPr>
                <w:rFonts w:ascii="宋体" w:hAnsi="宋体" w:eastAsia="宋体" w:cs="Tahoma"/>
                <w:color w:val="auto"/>
                <w:sz w:val="21"/>
                <w:szCs w:val="21"/>
                <w:lang w:eastAsia="zh-CN"/>
              </w:rPr>
              <w:t>▲</w:t>
            </w:r>
            <w:r>
              <w:rPr>
                <w:rFonts w:hint="eastAsia" w:ascii="宋体" w:hAnsi="宋体" w:eastAsia="宋体" w:cs="Tahoma"/>
                <w:color w:val="auto"/>
                <w:sz w:val="21"/>
                <w:szCs w:val="21"/>
                <w:lang w:eastAsia="zh-CN"/>
              </w:rPr>
              <w:t>键进入设置页面，可对电池节数（P</w:t>
            </w:r>
            <w:r>
              <w:rPr>
                <w:rFonts w:ascii="宋体" w:hAnsi="宋体" w:eastAsia="宋体" w:cs="Tahoma"/>
                <w:color w:val="auto"/>
                <w:sz w:val="21"/>
                <w:szCs w:val="21"/>
                <w:lang w:eastAsia="zh-CN"/>
              </w:rPr>
              <w:t>CS</w:t>
            </w:r>
            <w:r>
              <w:rPr>
                <w:rFonts w:hint="eastAsia" w:ascii="宋体" w:hAnsi="宋体" w:eastAsia="宋体" w:cs="Tahoma"/>
                <w:color w:val="auto"/>
                <w:sz w:val="21"/>
                <w:szCs w:val="21"/>
                <w:lang w:eastAsia="zh-CN"/>
              </w:rPr>
              <w:t>）、紧急停机（E</w:t>
            </w:r>
            <w:r>
              <w:rPr>
                <w:rFonts w:ascii="宋体" w:hAnsi="宋体" w:eastAsia="宋体" w:cs="Tahoma"/>
                <w:color w:val="auto"/>
                <w:sz w:val="21"/>
                <w:szCs w:val="21"/>
                <w:lang w:eastAsia="zh-CN"/>
              </w:rPr>
              <w:t>PO</w:t>
            </w:r>
            <w:r>
              <w:rPr>
                <w:rFonts w:hint="eastAsia" w:ascii="宋体" w:hAnsi="宋体" w:eastAsia="宋体" w:cs="Tahoma"/>
                <w:color w:val="auto"/>
                <w:sz w:val="21"/>
                <w:szCs w:val="21"/>
                <w:lang w:eastAsia="zh-CN"/>
              </w:rPr>
              <w:t>）、充电电流（1</w:t>
            </w:r>
            <w:r>
              <w:rPr>
                <w:rFonts w:ascii="宋体" w:hAnsi="宋体" w:eastAsia="宋体" w:cs="Tahoma"/>
                <w:color w:val="auto"/>
                <w:sz w:val="21"/>
                <w:szCs w:val="21"/>
                <w:lang w:eastAsia="zh-CN"/>
              </w:rPr>
              <w:t>-12A</w:t>
            </w:r>
            <w:r>
              <w:rPr>
                <w:rFonts w:hint="eastAsia" w:ascii="宋体" w:hAnsi="宋体" w:eastAsia="宋体" w:cs="Tahoma"/>
                <w:color w:val="auto"/>
                <w:sz w:val="21"/>
                <w:szCs w:val="21"/>
                <w:lang w:eastAsia="zh-CN"/>
              </w:rPr>
              <w:t>）等参数设定。</w:t>
            </w: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注意：专家设置模式设置O</w:t>
            </w:r>
            <w:r>
              <w:rPr>
                <w:rFonts w:ascii="宋体" w:hAnsi="宋体" w:eastAsia="宋体" w:cs="Tahoma"/>
                <w:color w:val="auto"/>
                <w:sz w:val="21"/>
                <w:szCs w:val="21"/>
                <w:lang w:eastAsia="zh-CN"/>
              </w:rPr>
              <w:t>N</w:t>
            </w:r>
            <w:r>
              <w:rPr>
                <w:rFonts w:hint="eastAsia" w:ascii="宋体" w:hAnsi="宋体" w:eastAsia="宋体" w:cs="Tahoma"/>
                <w:color w:val="auto"/>
                <w:sz w:val="21"/>
                <w:szCs w:val="21"/>
                <w:lang w:eastAsia="zh-CN"/>
              </w:rPr>
              <w:t>后重新上电E</w:t>
            </w:r>
            <w:r>
              <w:rPr>
                <w:rFonts w:ascii="宋体" w:hAnsi="宋体" w:eastAsia="宋体" w:cs="Tahoma"/>
                <w:color w:val="auto"/>
                <w:sz w:val="21"/>
                <w:szCs w:val="21"/>
                <w:lang w:eastAsia="zh-CN"/>
              </w:rPr>
              <w:t>P</w:t>
            </w:r>
            <w:r>
              <w:rPr>
                <w:rFonts w:hint="eastAsia" w:ascii="宋体" w:hAnsi="宋体" w:eastAsia="宋体" w:cs="Tahoma"/>
                <w:color w:val="auto"/>
                <w:sz w:val="21"/>
                <w:szCs w:val="21"/>
                <w:lang w:eastAsia="zh-CN"/>
              </w:rPr>
              <w:t>设置会恢复为O</w:t>
            </w:r>
            <w:r>
              <w:rPr>
                <w:rFonts w:ascii="宋体" w:hAnsi="宋体" w:eastAsia="宋体" w:cs="Tahoma"/>
                <w:color w:val="auto"/>
                <w:sz w:val="21"/>
                <w:szCs w:val="21"/>
                <w:lang w:eastAsia="zh-CN"/>
              </w:rPr>
              <w:t>FF</w:t>
            </w:r>
            <w:r>
              <w:rPr>
                <w:rFonts w:hint="eastAsia" w:ascii="宋体" w:hAnsi="宋体" w:eastAsia="宋体" w:cs="Tahoma"/>
                <w:color w:val="auto"/>
                <w:sz w:val="21"/>
                <w:szCs w:val="21"/>
                <w:lang w:eastAsia="zh-CN"/>
              </w:rPr>
              <w:t>状态。</w:t>
            </w:r>
          </w:p>
        </w:tc>
      </w:tr>
    </w:tbl>
    <w:p>
      <w:pPr>
        <w:numPr>
          <w:ilvl w:val="0"/>
          <w:numId w:val="5"/>
        </w:numPr>
        <w:tabs>
          <w:tab w:val="left" w:pos="284"/>
          <w:tab w:val="clear" w:pos="480"/>
        </w:tabs>
        <w:autoSpaceDE/>
        <w:autoSpaceDN/>
        <w:adjustRightInd w:val="0"/>
        <w:snapToGrid w:val="0"/>
        <w:spacing w:line="240" w:lineRule="atLeast"/>
        <w:jc w:val="both"/>
        <w:outlineLvl w:val="1"/>
        <w:rPr>
          <w:rFonts w:cs="Tahoma"/>
          <w:b/>
          <w:color w:val="000000"/>
          <w:sz w:val="21"/>
          <w:szCs w:val="21"/>
        </w:rPr>
      </w:pPr>
      <w:bookmarkStart w:id="61" w:name="_Toc10355"/>
      <w:bookmarkStart w:id="62" w:name="_Toc27382"/>
      <w:bookmarkStart w:id="63" w:name="_Toc2092"/>
      <w:r>
        <w:rPr>
          <w:rFonts w:hint="eastAsia" w:cs="Tahoma"/>
          <w:b/>
          <w:color w:val="000000"/>
          <w:sz w:val="21"/>
          <w:szCs w:val="21"/>
        </w:rPr>
        <w:t>C</w:t>
      </w:r>
      <w:r>
        <w:rPr>
          <w:rFonts w:cs="Tahoma"/>
          <w:b/>
          <w:color w:val="000000"/>
          <w:sz w:val="21"/>
          <w:szCs w:val="21"/>
        </w:rPr>
        <w:t xml:space="preserve">HG: </w:t>
      </w:r>
      <w:r>
        <w:rPr>
          <w:rFonts w:hint="eastAsia" w:cs="Tahoma"/>
          <w:b/>
          <w:color w:val="000000"/>
          <w:sz w:val="21"/>
          <w:szCs w:val="21"/>
        </w:rPr>
        <w:t>充电电流设定</w:t>
      </w:r>
      <w:bookmarkEnd w:id="61"/>
      <w:bookmarkEnd w:id="62"/>
      <w:bookmarkEnd w:id="63"/>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5"/>
        <w:gridCol w:w="5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5" w:type="dxa"/>
          </w:tcPr>
          <w:p>
            <w:pPr>
              <w:jc w:val="both"/>
              <w:rPr>
                <w:rFonts w:cs="Tahoma"/>
                <w:b/>
                <w:color w:val="000000"/>
                <w:sz w:val="21"/>
                <w:szCs w:val="21"/>
              </w:rPr>
            </w:pPr>
            <w:r>
              <w:rPr>
                <w:rFonts w:hint="eastAsia" w:cs="Tahoma"/>
                <w:b/>
                <w:color w:val="000000"/>
                <w:sz w:val="21"/>
                <w:szCs w:val="21"/>
              </w:rPr>
              <w:t>面板显示</w:t>
            </w:r>
          </w:p>
        </w:tc>
        <w:tc>
          <w:tcPr>
            <w:tcW w:w="5545" w:type="dxa"/>
          </w:tcPr>
          <w:p>
            <w:pPr>
              <w:jc w:val="both"/>
              <w:rPr>
                <w:rFonts w:cs="Tahoma"/>
                <w:b/>
                <w:color w:val="000000"/>
                <w:sz w:val="21"/>
                <w:szCs w:val="21"/>
              </w:rPr>
            </w:pPr>
            <w:r>
              <w:rPr>
                <w:rFonts w:hint="eastAsia" w:cs="Tahoma"/>
                <w:b/>
                <w:color w:val="000000"/>
                <w:sz w:val="21"/>
                <w:szCs w:val="21"/>
              </w:rPr>
              <w:t>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5" w:type="dxa"/>
            <w:vAlign w:val="center"/>
          </w:tcPr>
          <w:p>
            <w:pPr>
              <w:jc w:val="center"/>
              <w:rPr>
                <w:rFonts w:cs="Tahoma"/>
                <w:color w:val="000000"/>
                <w:sz w:val="21"/>
                <w:szCs w:val="21"/>
              </w:rPr>
            </w:pPr>
            <w:r>
              <w:rPr>
                <w:sz w:val="21"/>
                <w:szCs w:val="21"/>
              </w:rPr>
              <w:object>
                <v:shape id="_x0000_i1050" o:spt="75" type="#_x0000_t75" style="height:109.5pt;width:206.8pt;" o:ole="t" filled="f" o:preferrelative="t" stroked="f" coordsize="21600,21600">
                  <v:path/>
                  <v:fill on="f" focussize="0,0"/>
                  <v:stroke on="f" joinstyle="miter"/>
                  <v:imagedata r:id="rId79" o:title=""/>
                  <o:lock v:ext="edit" aspectratio="t"/>
                  <w10:wrap type="none"/>
                  <w10:anchorlock/>
                </v:shape>
                <o:OLEObject Type="Embed" ProgID="CorelDraw.Graphic.19" ShapeID="_x0000_i1050" DrawAspect="Content" ObjectID="_1468075758" r:id="rId78">
                  <o:LockedField>false</o:LockedField>
                </o:OLEObject>
              </w:object>
            </w:r>
          </w:p>
        </w:tc>
        <w:tc>
          <w:tcPr>
            <w:tcW w:w="5545" w:type="dxa"/>
          </w:tcPr>
          <w:p>
            <w:pPr>
              <w:pStyle w:val="23"/>
              <w:snapToGrid w:val="0"/>
              <w:rPr>
                <w:rFonts w:ascii="宋体" w:hAnsi="宋体" w:eastAsia="宋体" w:cs="Tahoma"/>
                <w:sz w:val="21"/>
                <w:szCs w:val="21"/>
                <w:lang w:eastAsia="zh-CN"/>
              </w:rPr>
            </w:pPr>
            <w:r>
              <w:rPr>
                <w:rFonts w:hint="eastAsia" w:ascii="宋体" w:hAnsi="宋体" w:eastAsia="宋体" w:cs="Tahoma"/>
                <w:b/>
                <w:bCs/>
                <w:sz w:val="21"/>
                <w:szCs w:val="21"/>
                <w:lang w:eastAsia="zh-CN"/>
              </w:rPr>
              <w:t>C</w:t>
            </w:r>
            <w:r>
              <w:rPr>
                <w:rFonts w:ascii="宋体" w:hAnsi="宋体" w:eastAsia="宋体" w:cs="Tahoma"/>
                <w:b/>
                <w:bCs/>
                <w:sz w:val="21"/>
                <w:szCs w:val="21"/>
                <w:lang w:eastAsia="zh-CN"/>
              </w:rPr>
              <w:t>HG</w:t>
            </w:r>
            <w:r>
              <w:rPr>
                <w:rFonts w:hint="eastAsia" w:ascii="宋体" w:hAnsi="宋体" w:eastAsia="宋体" w:cs="Tahoma"/>
                <w:b/>
                <w:bCs/>
                <w:sz w:val="21"/>
                <w:szCs w:val="21"/>
                <w:lang w:eastAsia="zh-CN"/>
              </w:rPr>
              <w:t>充电电流设置：</w:t>
            </w:r>
          </w:p>
          <w:p>
            <w:pPr>
              <w:pStyle w:val="23"/>
              <w:snapToGrid w:val="0"/>
              <w:rPr>
                <w:rFonts w:ascii="宋体" w:hAnsi="宋体" w:eastAsia="宋体" w:cs="Tahoma"/>
                <w:sz w:val="21"/>
                <w:szCs w:val="21"/>
                <w:lang w:eastAsia="zh-CN"/>
              </w:rPr>
            </w:pPr>
            <w:r>
              <w:rPr>
                <w:rFonts w:hint="eastAsia" w:ascii="宋体" w:hAnsi="宋体" w:eastAsia="宋体" w:cs="Tahoma"/>
                <w:color w:val="auto"/>
                <w:sz w:val="21"/>
                <w:szCs w:val="21"/>
                <w:lang w:eastAsia="zh-CN"/>
              </w:rPr>
              <w:t>默认</w:t>
            </w:r>
            <w:r>
              <w:rPr>
                <w:rFonts w:hint="eastAsia" w:ascii="宋体" w:hAnsi="宋体" w:eastAsia="宋体" w:cs="Tahoma"/>
                <w:sz w:val="21"/>
                <w:szCs w:val="21"/>
                <w:lang w:eastAsia="zh-CN"/>
              </w:rPr>
              <w:t>充电电流是1</w:t>
            </w:r>
            <w:r>
              <w:rPr>
                <w:rFonts w:ascii="宋体" w:hAnsi="宋体" w:eastAsia="宋体" w:cs="Tahoma"/>
                <w:sz w:val="21"/>
                <w:szCs w:val="21"/>
                <w:lang w:eastAsia="zh-CN"/>
              </w:rPr>
              <w:t>A</w:t>
            </w:r>
          </w:p>
          <w:p>
            <w:pPr>
              <w:pStyle w:val="23"/>
              <w:snapToGrid w:val="0"/>
              <w:rPr>
                <w:rFonts w:ascii="宋体" w:hAnsi="宋体" w:eastAsia="宋体" w:cs="Tahoma"/>
                <w:sz w:val="21"/>
                <w:szCs w:val="21"/>
                <w:lang w:eastAsia="zh-CN"/>
              </w:rPr>
            </w:pPr>
            <w:r>
              <w:rPr>
                <w:rFonts w:hint="eastAsia" w:ascii="宋体" w:hAnsi="宋体" w:eastAsia="宋体" w:cs="Tahoma"/>
                <w:sz w:val="21"/>
                <w:szCs w:val="21"/>
                <w:lang w:eastAsia="zh-CN"/>
              </w:rPr>
              <w:t>可设置：1</w:t>
            </w:r>
            <w:r>
              <w:rPr>
                <w:rFonts w:ascii="宋体" w:hAnsi="宋体" w:eastAsia="宋体" w:cs="Tahoma"/>
                <w:sz w:val="21"/>
                <w:szCs w:val="21"/>
                <w:lang w:eastAsia="zh-CN"/>
              </w:rPr>
              <w:t>-12A</w:t>
            </w:r>
          </w:p>
          <w:p>
            <w:pPr>
              <w:pStyle w:val="23"/>
              <w:snapToGrid w:val="0"/>
              <w:rPr>
                <w:rFonts w:ascii="宋体" w:hAnsi="宋体" w:eastAsia="宋体" w:cs="Tahoma"/>
                <w:sz w:val="21"/>
                <w:szCs w:val="21"/>
                <w:lang w:eastAsia="zh-CN"/>
              </w:rPr>
            </w:pPr>
          </w:p>
          <w:p>
            <w:pPr>
              <w:pStyle w:val="23"/>
              <w:snapToGrid w:val="0"/>
              <w:rPr>
                <w:rFonts w:ascii="宋体" w:hAnsi="宋体" w:eastAsia="宋体" w:cs="Tahoma"/>
                <w:sz w:val="21"/>
                <w:szCs w:val="21"/>
                <w:lang w:eastAsia="zh-CN"/>
              </w:rPr>
            </w:pPr>
            <w:r>
              <w:rPr>
                <w:rFonts w:hint="eastAsia" w:ascii="宋体" w:hAnsi="宋体" w:eastAsia="宋体" w:cs="Tahoma"/>
                <w:sz w:val="21"/>
                <w:szCs w:val="21"/>
                <w:lang w:eastAsia="zh-CN"/>
              </w:rPr>
              <w:t>注意：标机默认为1</w:t>
            </w:r>
            <w:r>
              <w:rPr>
                <w:rFonts w:ascii="宋体" w:hAnsi="宋体" w:eastAsia="宋体" w:cs="Tahoma"/>
                <w:sz w:val="21"/>
                <w:szCs w:val="21"/>
                <w:lang w:eastAsia="zh-CN"/>
              </w:rPr>
              <w:t>A</w:t>
            </w:r>
            <w:r>
              <w:rPr>
                <w:rFonts w:hint="eastAsia" w:ascii="宋体" w:hAnsi="宋体" w:eastAsia="宋体" w:cs="Tahoma"/>
                <w:sz w:val="21"/>
                <w:szCs w:val="21"/>
                <w:lang w:eastAsia="zh-CN"/>
              </w:rPr>
              <w:t>，无法修改</w:t>
            </w:r>
          </w:p>
        </w:tc>
      </w:tr>
    </w:tbl>
    <w:p>
      <w:pPr>
        <w:numPr>
          <w:ilvl w:val="0"/>
          <w:numId w:val="5"/>
        </w:numPr>
        <w:tabs>
          <w:tab w:val="left" w:pos="284"/>
          <w:tab w:val="clear" w:pos="480"/>
        </w:tabs>
        <w:autoSpaceDE/>
        <w:autoSpaceDN/>
        <w:adjustRightInd w:val="0"/>
        <w:snapToGrid w:val="0"/>
        <w:spacing w:line="240" w:lineRule="atLeast"/>
        <w:jc w:val="both"/>
        <w:outlineLvl w:val="1"/>
        <w:rPr>
          <w:rFonts w:cs="Tahoma"/>
          <w:b/>
          <w:color w:val="000000"/>
          <w:sz w:val="21"/>
          <w:szCs w:val="21"/>
        </w:rPr>
      </w:pPr>
      <w:bookmarkStart w:id="64" w:name="_Toc8605"/>
      <w:bookmarkStart w:id="65" w:name="_Toc8255"/>
      <w:bookmarkStart w:id="66" w:name="_Toc24168"/>
      <w:r>
        <w:rPr>
          <w:rFonts w:cs="Tahoma"/>
          <w:b/>
          <w:color w:val="000000"/>
          <w:sz w:val="21"/>
          <w:szCs w:val="21"/>
        </w:rPr>
        <w:t xml:space="preserve">ECO: </w:t>
      </w:r>
      <w:r>
        <w:rPr>
          <w:rFonts w:hint="eastAsia" w:cs="Tahoma"/>
          <w:b/>
          <w:color w:val="000000"/>
          <w:sz w:val="21"/>
          <w:szCs w:val="21"/>
        </w:rPr>
        <w:t>节能启用</w:t>
      </w:r>
      <w:r>
        <w:rPr>
          <w:rFonts w:cs="Tahoma"/>
          <w:b/>
          <w:color w:val="000000"/>
          <w:sz w:val="21"/>
          <w:szCs w:val="21"/>
        </w:rPr>
        <w:t>/</w:t>
      </w:r>
      <w:r>
        <w:rPr>
          <w:rFonts w:hint="eastAsia" w:cs="Tahoma"/>
          <w:b/>
          <w:color w:val="000000"/>
          <w:sz w:val="21"/>
          <w:szCs w:val="21"/>
        </w:rPr>
        <w:t>停用</w:t>
      </w:r>
      <w:bookmarkEnd w:id="64"/>
      <w:bookmarkEnd w:id="65"/>
      <w:bookmarkEnd w:id="66"/>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5"/>
        <w:gridCol w:w="5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95" w:type="dxa"/>
          </w:tcPr>
          <w:p>
            <w:pPr>
              <w:jc w:val="both"/>
              <w:rPr>
                <w:rFonts w:cs="Tahoma"/>
                <w:b/>
                <w:color w:val="000000"/>
                <w:sz w:val="21"/>
                <w:szCs w:val="21"/>
              </w:rPr>
            </w:pPr>
            <w:r>
              <w:rPr>
                <w:rFonts w:hint="eastAsia" w:cs="Tahoma"/>
                <w:b/>
                <w:color w:val="000000"/>
                <w:sz w:val="21"/>
                <w:szCs w:val="21"/>
              </w:rPr>
              <w:t>面板显示</w:t>
            </w:r>
          </w:p>
        </w:tc>
        <w:tc>
          <w:tcPr>
            <w:tcW w:w="5545" w:type="dxa"/>
          </w:tcPr>
          <w:p>
            <w:pPr>
              <w:jc w:val="both"/>
              <w:rPr>
                <w:rFonts w:cs="Tahoma"/>
                <w:b/>
                <w:color w:val="000000"/>
                <w:sz w:val="21"/>
                <w:szCs w:val="21"/>
              </w:rPr>
            </w:pPr>
            <w:r>
              <w:rPr>
                <w:rFonts w:hint="eastAsia" w:cs="Tahoma"/>
                <w:b/>
                <w:color w:val="000000"/>
                <w:sz w:val="21"/>
                <w:szCs w:val="21"/>
              </w:rPr>
              <w:t>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5" w:type="dxa"/>
            <w:vAlign w:val="center"/>
          </w:tcPr>
          <w:p>
            <w:pPr>
              <w:jc w:val="center"/>
              <w:rPr>
                <w:rFonts w:cs="Tahoma"/>
                <w:sz w:val="21"/>
                <w:szCs w:val="21"/>
              </w:rPr>
            </w:pPr>
            <w:r>
              <w:object>
                <v:shape id="_x0000_i1051" o:spt="75" type="#_x0000_t75" style="height:109.5pt;width:206.8pt;" o:ole="t" filled="f" o:preferrelative="t" stroked="f" coordsize="21600,21600">
                  <v:path/>
                  <v:fill on="f" focussize="0,0"/>
                  <v:stroke on="f" joinstyle="miter"/>
                  <v:imagedata r:id="rId81" o:title=""/>
                  <o:lock v:ext="edit" aspectratio="t"/>
                  <w10:wrap type="none"/>
                  <w10:anchorlock/>
                </v:shape>
                <o:OLEObject Type="Embed" ProgID="CorelDraw.Graphic.19" ShapeID="_x0000_i1051" DrawAspect="Content" ObjectID="_1468075759" r:id="rId80">
                  <o:LockedField>false</o:LockedField>
                </o:OLEObject>
              </w:object>
            </w:r>
          </w:p>
        </w:tc>
        <w:tc>
          <w:tcPr>
            <w:tcW w:w="5545" w:type="dxa"/>
          </w:tcPr>
          <w:p>
            <w:pPr>
              <w:pStyle w:val="23"/>
              <w:snapToGrid w:val="0"/>
              <w:rPr>
                <w:rFonts w:ascii="宋体" w:hAnsi="宋体" w:eastAsia="宋体" w:cs="Tahoma"/>
                <w:b/>
                <w:bCs/>
                <w:sz w:val="21"/>
                <w:szCs w:val="21"/>
                <w:lang w:eastAsia="zh-CN"/>
              </w:rPr>
            </w:pPr>
            <w:r>
              <w:rPr>
                <w:rFonts w:hint="eastAsia" w:ascii="宋体" w:hAnsi="宋体" w:eastAsia="宋体" w:cs="Tahoma"/>
                <w:b/>
                <w:bCs/>
                <w:sz w:val="21"/>
                <w:szCs w:val="21"/>
                <w:lang w:eastAsia="zh-CN"/>
              </w:rPr>
              <w:t xml:space="preserve">ECO节能模式设置： </w:t>
            </w:r>
          </w:p>
          <w:p>
            <w:pPr>
              <w:pStyle w:val="23"/>
              <w:snapToGrid w:val="0"/>
              <w:rPr>
                <w:rFonts w:ascii="宋体" w:hAnsi="宋体" w:eastAsia="宋体" w:cs="Tahoma"/>
                <w:sz w:val="21"/>
                <w:szCs w:val="21"/>
                <w:lang w:eastAsia="zh-CN"/>
              </w:rPr>
            </w:pPr>
            <w:r>
              <w:rPr>
                <w:rFonts w:hint="eastAsia" w:ascii="宋体" w:hAnsi="宋体" w:eastAsia="宋体" w:cs="Tahoma"/>
                <w:sz w:val="21"/>
                <w:szCs w:val="21"/>
                <w:lang w:eastAsia="zh-CN"/>
              </w:rPr>
              <w:t>节能模式</w:t>
            </w:r>
            <w:r>
              <w:rPr>
                <w:rFonts w:hint="eastAsia" w:ascii="宋体" w:hAnsi="宋体" w:eastAsia="宋体" w:cs="Tahoma"/>
                <w:color w:val="auto"/>
                <w:sz w:val="21"/>
                <w:szCs w:val="21"/>
                <w:lang w:eastAsia="zh-CN"/>
              </w:rPr>
              <w:t>默认关闭：</w:t>
            </w:r>
            <w:r>
              <w:rPr>
                <w:rFonts w:ascii="宋体" w:hAnsi="宋体" w:eastAsia="宋体" w:cs="Tahoma"/>
                <w:sz w:val="21"/>
                <w:szCs w:val="21"/>
                <w:lang w:eastAsia="zh-CN"/>
              </w:rPr>
              <w:t>OFF</w:t>
            </w:r>
          </w:p>
          <w:p>
            <w:pPr>
              <w:pStyle w:val="23"/>
              <w:snapToGrid w:val="0"/>
              <w:rPr>
                <w:rFonts w:ascii="宋体" w:hAnsi="宋体" w:eastAsia="宋体" w:cs="Tahoma"/>
                <w:sz w:val="21"/>
                <w:szCs w:val="21"/>
                <w:lang w:eastAsia="zh-CN"/>
              </w:rPr>
            </w:pPr>
            <w:r>
              <w:rPr>
                <w:rFonts w:hint="eastAsia" w:ascii="宋体" w:hAnsi="宋体" w:eastAsia="宋体" w:cs="Tahoma"/>
                <w:sz w:val="21"/>
                <w:szCs w:val="21"/>
                <w:lang w:eastAsia="zh-CN"/>
              </w:rPr>
              <w:t>节能模式启用</w:t>
            </w:r>
            <w:r>
              <w:rPr>
                <w:rFonts w:ascii="宋体" w:hAnsi="宋体" w:eastAsia="宋体" w:cs="Tahoma"/>
                <w:sz w:val="21"/>
                <w:szCs w:val="21"/>
                <w:lang w:eastAsia="zh-CN"/>
              </w:rPr>
              <w:t>: ON</w:t>
            </w:r>
          </w:p>
        </w:tc>
      </w:tr>
    </w:tbl>
    <w:p>
      <w:pPr>
        <w:numPr>
          <w:ilvl w:val="0"/>
          <w:numId w:val="5"/>
        </w:numPr>
        <w:tabs>
          <w:tab w:val="left" w:pos="284"/>
          <w:tab w:val="clear" w:pos="480"/>
        </w:tabs>
        <w:autoSpaceDE/>
        <w:autoSpaceDN/>
        <w:adjustRightInd w:val="0"/>
        <w:snapToGrid w:val="0"/>
        <w:spacing w:line="240" w:lineRule="atLeast"/>
        <w:jc w:val="both"/>
        <w:outlineLvl w:val="1"/>
        <w:rPr>
          <w:rFonts w:cs="Tahoma"/>
          <w:b/>
          <w:color w:val="000000"/>
          <w:sz w:val="21"/>
          <w:szCs w:val="21"/>
        </w:rPr>
      </w:pPr>
      <w:bookmarkStart w:id="67" w:name="_Toc21355"/>
      <w:bookmarkStart w:id="68" w:name="_Toc10777"/>
      <w:bookmarkStart w:id="69" w:name="_Toc16084"/>
      <w:r>
        <w:rPr>
          <w:rFonts w:cs="Tahoma"/>
          <w:b/>
          <w:color w:val="000000"/>
          <w:sz w:val="21"/>
          <w:szCs w:val="21"/>
        </w:rPr>
        <w:t>EPO: 紧急关机</w:t>
      </w:r>
      <w:r>
        <w:rPr>
          <w:rFonts w:hint="eastAsia" w:cs="Tahoma"/>
          <w:b/>
          <w:color w:val="000000"/>
          <w:sz w:val="21"/>
          <w:szCs w:val="21"/>
        </w:rPr>
        <w:t>启用</w:t>
      </w:r>
      <w:r>
        <w:rPr>
          <w:rFonts w:cs="Tahoma"/>
          <w:b/>
          <w:color w:val="000000"/>
          <w:sz w:val="21"/>
          <w:szCs w:val="21"/>
        </w:rPr>
        <w:t>/</w:t>
      </w:r>
      <w:r>
        <w:rPr>
          <w:rFonts w:hint="eastAsia" w:cs="Tahoma"/>
          <w:b/>
          <w:color w:val="000000"/>
          <w:sz w:val="21"/>
          <w:szCs w:val="21"/>
        </w:rPr>
        <w:t>停用</w:t>
      </w:r>
      <w:bookmarkEnd w:id="67"/>
      <w:bookmarkEnd w:id="68"/>
      <w:bookmarkEnd w:id="69"/>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5"/>
        <w:gridCol w:w="5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5" w:type="dxa"/>
          </w:tcPr>
          <w:p>
            <w:pPr>
              <w:jc w:val="both"/>
              <w:rPr>
                <w:rFonts w:cs="Tahoma"/>
                <w:b/>
                <w:color w:val="000000"/>
              </w:rPr>
            </w:pPr>
            <w:r>
              <w:rPr>
                <w:rFonts w:hint="eastAsia" w:cs="Tahoma"/>
                <w:b/>
                <w:color w:val="000000"/>
              </w:rPr>
              <w:t>面板显示</w:t>
            </w:r>
          </w:p>
        </w:tc>
        <w:tc>
          <w:tcPr>
            <w:tcW w:w="5545" w:type="dxa"/>
          </w:tcPr>
          <w:p>
            <w:pPr>
              <w:jc w:val="both"/>
              <w:rPr>
                <w:rFonts w:cs="Tahoma"/>
                <w:b/>
                <w:color w:val="000000"/>
              </w:rPr>
            </w:pPr>
            <w:r>
              <w:rPr>
                <w:rFonts w:hint="eastAsia" w:cs="Tahoma"/>
                <w:b/>
                <w:color w:val="000000"/>
              </w:rPr>
              <w:t>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5" w:type="dxa"/>
            <w:vAlign w:val="center"/>
          </w:tcPr>
          <w:p>
            <w:pPr>
              <w:jc w:val="center"/>
              <w:rPr>
                <w:szCs w:val="21"/>
              </w:rPr>
            </w:pPr>
            <w:r>
              <w:object>
                <v:shape id="_x0000_i1052" o:spt="75" type="#_x0000_t75" style="height:109.5pt;width:206.8pt;" o:ole="t" filled="f" o:preferrelative="t" stroked="f" coordsize="21600,21600">
                  <v:path/>
                  <v:fill on="f" focussize="0,0"/>
                  <v:stroke on="f" joinstyle="miter"/>
                  <v:imagedata r:id="rId83" o:title=""/>
                  <o:lock v:ext="edit" aspectratio="t"/>
                  <w10:wrap type="none"/>
                  <w10:anchorlock/>
                </v:shape>
                <o:OLEObject Type="Embed" ProgID="CorelDraw.Graphic.19" ShapeID="_x0000_i1052" DrawAspect="Content" ObjectID="_1468075760" r:id="rId82">
                  <o:LockedField>false</o:LockedField>
                </o:OLEObject>
              </w:object>
            </w:r>
          </w:p>
        </w:tc>
        <w:tc>
          <w:tcPr>
            <w:tcW w:w="5545" w:type="dxa"/>
          </w:tcPr>
          <w:p>
            <w:pPr>
              <w:pStyle w:val="23"/>
              <w:snapToGrid w:val="0"/>
              <w:rPr>
                <w:rFonts w:ascii="宋体" w:hAnsi="宋体" w:eastAsia="宋体" w:cs="Tahoma"/>
                <w:b/>
                <w:bCs/>
                <w:sz w:val="21"/>
                <w:szCs w:val="21"/>
                <w:lang w:eastAsia="zh-CN"/>
              </w:rPr>
            </w:pPr>
            <w:r>
              <w:rPr>
                <w:rFonts w:ascii="宋体" w:hAnsi="宋体" w:eastAsia="宋体" w:cs="Tahoma"/>
                <w:b/>
                <w:bCs/>
                <w:sz w:val="21"/>
                <w:szCs w:val="21"/>
                <w:lang w:eastAsia="zh-CN"/>
              </w:rPr>
              <w:t>EPO紧急关机</w:t>
            </w:r>
            <w:r>
              <w:rPr>
                <w:rFonts w:hint="eastAsia" w:ascii="宋体" w:hAnsi="宋体" w:eastAsia="宋体" w:cs="Tahoma"/>
                <w:b/>
                <w:bCs/>
                <w:sz w:val="21"/>
                <w:szCs w:val="21"/>
                <w:lang w:eastAsia="zh-CN"/>
              </w:rPr>
              <w:t>设置：此项功能为选项</w:t>
            </w: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紧急关机默认开启：</w:t>
            </w:r>
            <w:r>
              <w:rPr>
                <w:rFonts w:ascii="宋体" w:hAnsi="宋体" w:eastAsia="宋体" w:cs="Tahoma"/>
                <w:color w:val="auto"/>
                <w:sz w:val="21"/>
                <w:szCs w:val="21"/>
                <w:lang w:eastAsia="zh-CN"/>
              </w:rPr>
              <w:t>ON</w:t>
            </w: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紧急关机关闭：</w:t>
            </w:r>
            <w:r>
              <w:rPr>
                <w:rFonts w:ascii="宋体" w:hAnsi="宋体" w:eastAsia="宋体" w:cs="Tahoma"/>
                <w:color w:val="auto"/>
                <w:sz w:val="21"/>
                <w:szCs w:val="21"/>
                <w:lang w:eastAsia="zh-CN"/>
              </w:rPr>
              <w:t>OFF</w:t>
            </w:r>
          </w:p>
          <w:p>
            <w:pPr>
              <w:pStyle w:val="23"/>
              <w:snapToGrid w:val="0"/>
              <w:rPr>
                <w:rFonts w:ascii="宋体" w:hAnsi="宋体" w:eastAsia="宋体" w:cs="Tahoma"/>
                <w:color w:val="auto"/>
                <w:lang w:eastAsia="zh-CN"/>
              </w:rPr>
            </w:pPr>
          </w:p>
        </w:tc>
      </w:tr>
    </w:tbl>
    <w:p>
      <w:pPr>
        <w:autoSpaceDE/>
        <w:autoSpaceDN/>
        <w:adjustRightInd w:val="0"/>
        <w:snapToGrid w:val="0"/>
        <w:spacing w:line="240" w:lineRule="atLeast"/>
        <w:ind w:left="480"/>
        <w:jc w:val="both"/>
        <w:rPr>
          <w:rFonts w:cs="Tahoma"/>
          <w:b/>
          <w:color w:val="000000"/>
          <w:sz w:val="21"/>
          <w:szCs w:val="21"/>
        </w:rPr>
      </w:pPr>
    </w:p>
    <w:p>
      <w:pPr>
        <w:autoSpaceDE/>
        <w:autoSpaceDN/>
        <w:adjustRightInd w:val="0"/>
        <w:snapToGrid w:val="0"/>
        <w:spacing w:line="240" w:lineRule="atLeast"/>
        <w:ind w:left="480"/>
        <w:jc w:val="both"/>
        <w:rPr>
          <w:rFonts w:cs="Tahoma"/>
          <w:b/>
          <w:color w:val="000000"/>
          <w:sz w:val="21"/>
          <w:szCs w:val="21"/>
        </w:rPr>
      </w:pPr>
    </w:p>
    <w:p>
      <w:pPr>
        <w:autoSpaceDE/>
        <w:autoSpaceDN/>
        <w:adjustRightInd w:val="0"/>
        <w:snapToGrid w:val="0"/>
        <w:spacing w:line="240" w:lineRule="atLeast"/>
        <w:ind w:left="480"/>
        <w:jc w:val="both"/>
        <w:rPr>
          <w:rFonts w:cs="Tahoma"/>
          <w:b/>
          <w:color w:val="000000"/>
          <w:sz w:val="21"/>
          <w:szCs w:val="21"/>
        </w:rPr>
      </w:pPr>
    </w:p>
    <w:p>
      <w:pPr>
        <w:numPr>
          <w:ilvl w:val="0"/>
          <w:numId w:val="5"/>
        </w:numPr>
        <w:tabs>
          <w:tab w:val="left" w:pos="284"/>
          <w:tab w:val="clear" w:pos="480"/>
        </w:tabs>
        <w:autoSpaceDE/>
        <w:autoSpaceDN/>
        <w:adjustRightInd w:val="0"/>
        <w:snapToGrid w:val="0"/>
        <w:spacing w:line="240" w:lineRule="atLeast"/>
        <w:jc w:val="both"/>
        <w:outlineLvl w:val="1"/>
        <w:rPr>
          <w:rFonts w:cs="Tahoma"/>
          <w:b/>
          <w:color w:val="000000"/>
          <w:sz w:val="21"/>
          <w:szCs w:val="21"/>
        </w:rPr>
      </w:pPr>
      <w:bookmarkStart w:id="70" w:name="_Toc22978"/>
      <w:bookmarkStart w:id="71" w:name="_Toc17947"/>
      <w:bookmarkStart w:id="72" w:name="_Toc25639"/>
      <w:r>
        <w:rPr>
          <w:rFonts w:cs="Tahoma"/>
          <w:b/>
          <w:color w:val="000000"/>
          <w:sz w:val="21"/>
          <w:szCs w:val="21"/>
        </w:rPr>
        <w:t xml:space="preserve">EOd: </w:t>
      </w:r>
      <w:r>
        <w:rPr>
          <w:rFonts w:hint="eastAsia" w:cs="Tahoma"/>
          <w:b/>
          <w:color w:val="000000"/>
          <w:sz w:val="21"/>
          <w:szCs w:val="21"/>
        </w:rPr>
        <w:t>电池低压关机点设置</w:t>
      </w:r>
      <w:bookmarkEnd w:id="70"/>
      <w:bookmarkEnd w:id="71"/>
      <w:bookmarkEnd w:id="72"/>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2"/>
        <w:gridCol w:w="5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1" w:type="dxa"/>
          </w:tcPr>
          <w:p>
            <w:pPr>
              <w:jc w:val="both"/>
              <w:rPr>
                <w:rFonts w:cs="Tahoma"/>
                <w:b/>
                <w:color w:val="000000"/>
              </w:rPr>
            </w:pPr>
            <w:r>
              <w:rPr>
                <w:rFonts w:hint="eastAsia" w:cs="Tahoma"/>
                <w:b/>
                <w:color w:val="000000"/>
              </w:rPr>
              <w:t>面板显示</w:t>
            </w:r>
          </w:p>
        </w:tc>
        <w:tc>
          <w:tcPr>
            <w:tcW w:w="5572" w:type="dxa"/>
          </w:tcPr>
          <w:p>
            <w:pPr>
              <w:jc w:val="both"/>
              <w:rPr>
                <w:rFonts w:cs="Tahoma"/>
                <w:b/>
                <w:color w:val="000000"/>
              </w:rPr>
            </w:pPr>
            <w:r>
              <w:rPr>
                <w:rFonts w:hint="eastAsia" w:cs="Tahoma"/>
                <w:b/>
                <w:color w:val="000000"/>
              </w:rPr>
              <w:t>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1" w:type="dxa"/>
            <w:vAlign w:val="center"/>
          </w:tcPr>
          <w:p>
            <w:pPr>
              <w:jc w:val="center"/>
              <w:rPr>
                <w:rFonts w:cs="Tahoma"/>
                <w:color w:val="000000"/>
              </w:rPr>
            </w:pPr>
            <w:r>
              <w:object>
                <v:shape id="_x0000_i1053" o:spt="75" type="#_x0000_t75" style="height:109.5pt;width:206.8pt;" o:ole="t" filled="f" o:preferrelative="t" stroked="f" coordsize="21600,21600">
                  <v:path/>
                  <v:fill on="f" focussize="0,0"/>
                  <v:stroke on="f" joinstyle="miter"/>
                  <v:imagedata r:id="rId85" o:title=""/>
                  <o:lock v:ext="edit" aspectratio="t"/>
                  <w10:wrap type="none"/>
                  <w10:anchorlock/>
                </v:shape>
                <o:OLEObject Type="Embed" ProgID="CorelDraw.Graphic.19" ShapeID="_x0000_i1053" DrawAspect="Content" ObjectID="_1468075761" r:id="rId84">
                  <o:LockedField>false</o:LockedField>
                </o:OLEObject>
              </w:object>
            </w:r>
          </w:p>
        </w:tc>
        <w:tc>
          <w:tcPr>
            <w:tcW w:w="5572" w:type="dxa"/>
          </w:tcPr>
          <w:p>
            <w:pPr>
              <w:pStyle w:val="23"/>
              <w:snapToGrid w:val="0"/>
              <w:rPr>
                <w:rFonts w:ascii="宋体" w:hAnsi="宋体" w:eastAsia="宋体" w:cs="Tahoma"/>
                <w:b/>
                <w:bCs/>
                <w:sz w:val="21"/>
                <w:szCs w:val="21"/>
                <w:lang w:eastAsia="zh-CN"/>
              </w:rPr>
            </w:pPr>
            <w:r>
              <w:rPr>
                <w:rFonts w:ascii="宋体" w:hAnsi="宋体" w:eastAsia="宋体" w:cs="Tahoma"/>
                <w:b/>
                <w:bCs/>
                <w:sz w:val="21"/>
                <w:szCs w:val="21"/>
                <w:lang w:eastAsia="zh-CN"/>
              </w:rPr>
              <w:t>EOd</w:t>
            </w:r>
            <w:r>
              <w:rPr>
                <w:rFonts w:hint="eastAsia" w:ascii="宋体" w:hAnsi="宋体" w:eastAsia="宋体" w:cs="Tahoma"/>
                <w:b/>
                <w:bCs/>
                <w:sz w:val="21"/>
                <w:szCs w:val="21"/>
                <w:lang w:eastAsia="zh-CN"/>
              </w:rPr>
              <w:t xml:space="preserve">电池低压关机点设置： </w:t>
            </w: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默认是d</w:t>
            </w:r>
            <w:r>
              <w:rPr>
                <w:rFonts w:ascii="宋体" w:hAnsi="宋体" w:eastAsia="宋体" w:cs="Tahoma"/>
                <w:color w:val="auto"/>
                <w:sz w:val="21"/>
                <w:szCs w:val="21"/>
                <w:lang w:eastAsia="zh-CN"/>
              </w:rPr>
              <w:t>EF</w:t>
            </w:r>
            <w:r>
              <w:rPr>
                <w:rFonts w:hint="eastAsia" w:ascii="宋体" w:hAnsi="宋体" w:eastAsia="宋体" w:cs="Tahoma"/>
                <w:color w:val="auto"/>
                <w:sz w:val="21"/>
                <w:szCs w:val="21"/>
                <w:lang w:eastAsia="zh-CN"/>
              </w:rPr>
              <w:t>（负载&lt;2</w:t>
            </w:r>
            <w:r>
              <w:rPr>
                <w:rFonts w:ascii="宋体" w:hAnsi="宋体" w:eastAsia="宋体" w:cs="Tahoma"/>
                <w:color w:val="auto"/>
                <w:sz w:val="21"/>
                <w:szCs w:val="21"/>
                <w:lang w:eastAsia="zh-CN"/>
              </w:rPr>
              <w:t>5%</w:t>
            </w:r>
            <w:r>
              <w:rPr>
                <w:rFonts w:hint="eastAsia" w:ascii="宋体" w:hAnsi="宋体" w:eastAsia="宋体" w:cs="Tahoma"/>
                <w:color w:val="auto"/>
                <w:sz w:val="21"/>
                <w:szCs w:val="21"/>
                <w:lang w:eastAsia="zh-CN"/>
              </w:rPr>
              <w:t>为1</w:t>
            </w:r>
            <w:r>
              <w:rPr>
                <w:rFonts w:ascii="宋体" w:hAnsi="宋体" w:eastAsia="宋体" w:cs="Tahoma"/>
                <w:color w:val="auto"/>
                <w:sz w:val="21"/>
                <w:szCs w:val="21"/>
                <w:lang w:eastAsia="zh-CN"/>
              </w:rPr>
              <w:t>0.5V</w:t>
            </w:r>
            <w:r>
              <w:rPr>
                <w:rFonts w:hint="eastAsia" w:ascii="宋体" w:hAnsi="宋体" w:eastAsia="宋体" w:cs="Tahoma"/>
                <w:color w:val="auto"/>
                <w:sz w:val="21"/>
                <w:szCs w:val="21"/>
                <w:lang w:eastAsia="zh-CN"/>
              </w:rPr>
              <w:t>，负载2</w:t>
            </w:r>
            <w:r>
              <w:rPr>
                <w:rFonts w:ascii="宋体" w:hAnsi="宋体" w:eastAsia="宋体" w:cs="Tahoma"/>
                <w:color w:val="auto"/>
                <w:sz w:val="21"/>
                <w:szCs w:val="21"/>
                <w:lang w:eastAsia="zh-CN"/>
              </w:rPr>
              <w:t>5%~50%</w:t>
            </w:r>
            <w:r>
              <w:rPr>
                <w:rFonts w:hint="eastAsia" w:ascii="宋体" w:hAnsi="宋体" w:eastAsia="宋体" w:cs="Tahoma"/>
                <w:color w:val="auto"/>
                <w:sz w:val="21"/>
                <w:szCs w:val="21"/>
                <w:lang w:eastAsia="zh-CN"/>
              </w:rPr>
              <w:t>为1</w:t>
            </w:r>
            <w:r>
              <w:rPr>
                <w:rFonts w:ascii="宋体" w:hAnsi="宋体" w:eastAsia="宋体" w:cs="Tahoma"/>
                <w:color w:val="auto"/>
                <w:sz w:val="21"/>
                <w:szCs w:val="21"/>
                <w:lang w:eastAsia="zh-CN"/>
              </w:rPr>
              <w:t>0.2V</w:t>
            </w:r>
            <w:r>
              <w:rPr>
                <w:rFonts w:hint="eastAsia" w:ascii="宋体" w:hAnsi="宋体" w:eastAsia="宋体" w:cs="Tahoma"/>
                <w:color w:val="auto"/>
                <w:sz w:val="21"/>
                <w:szCs w:val="21"/>
                <w:lang w:eastAsia="zh-CN"/>
              </w:rPr>
              <w:t>，负载&gt;</w:t>
            </w:r>
            <w:r>
              <w:rPr>
                <w:rFonts w:ascii="宋体" w:hAnsi="宋体" w:eastAsia="宋体" w:cs="Tahoma"/>
                <w:color w:val="auto"/>
                <w:sz w:val="21"/>
                <w:szCs w:val="21"/>
                <w:lang w:eastAsia="zh-CN"/>
              </w:rPr>
              <w:t>50%</w:t>
            </w:r>
            <w:r>
              <w:rPr>
                <w:rFonts w:hint="eastAsia" w:ascii="宋体" w:hAnsi="宋体" w:eastAsia="宋体" w:cs="Tahoma"/>
                <w:color w:val="auto"/>
                <w:sz w:val="21"/>
                <w:szCs w:val="21"/>
                <w:lang w:eastAsia="zh-CN"/>
              </w:rPr>
              <w:t>为</w:t>
            </w:r>
            <w:r>
              <w:rPr>
                <w:rFonts w:ascii="宋体" w:hAnsi="宋体" w:eastAsia="宋体" w:cs="Tahoma"/>
                <w:color w:val="auto"/>
                <w:sz w:val="21"/>
                <w:szCs w:val="21"/>
                <w:lang w:eastAsia="zh-CN"/>
              </w:rPr>
              <w:t>10V</w:t>
            </w:r>
            <w:r>
              <w:rPr>
                <w:rFonts w:hint="eastAsia" w:ascii="宋体" w:hAnsi="宋体" w:eastAsia="宋体" w:cs="Tahoma"/>
                <w:color w:val="auto"/>
                <w:sz w:val="21"/>
                <w:szCs w:val="21"/>
                <w:lang w:eastAsia="zh-CN"/>
              </w:rPr>
              <w:t>）</w:t>
            </w:r>
          </w:p>
          <w:p>
            <w:pPr>
              <w:pStyle w:val="23"/>
              <w:snapToGrid w:val="0"/>
              <w:rPr>
                <w:rFonts w:ascii="宋体" w:hAnsi="宋体" w:eastAsia="宋体" w:cs="Tahoma"/>
                <w:color w:val="auto"/>
                <w:sz w:val="21"/>
                <w:szCs w:val="21"/>
                <w:lang w:eastAsia="zh-CN"/>
              </w:rPr>
            </w:pP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可设置：9</w:t>
            </w:r>
            <w:r>
              <w:rPr>
                <w:rFonts w:ascii="宋体" w:hAnsi="宋体" w:eastAsia="宋体" w:cs="Tahoma"/>
                <w:color w:val="auto"/>
                <w:sz w:val="21"/>
                <w:szCs w:val="21"/>
                <w:lang w:eastAsia="zh-CN"/>
              </w:rPr>
              <w:t>.8V</w:t>
            </w:r>
            <w:r>
              <w:rPr>
                <w:rFonts w:hint="eastAsia" w:ascii="宋体" w:hAnsi="宋体" w:eastAsia="宋体" w:cs="Tahoma"/>
                <w:color w:val="auto"/>
                <w:sz w:val="21"/>
                <w:szCs w:val="21"/>
                <w:lang w:eastAsia="zh-CN"/>
              </w:rPr>
              <w:t>/9</w:t>
            </w:r>
            <w:r>
              <w:rPr>
                <w:rFonts w:ascii="宋体" w:hAnsi="宋体" w:eastAsia="宋体" w:cs="Tahoma"/>
                <w:color w:val="auto"/>
                <w:sz w:val="21"/>
                <w:szCs w:val="21"/>
                <w:lang w:eastAsia="zh-CN"/>
              </w:rPr>
              <w:t>.9V/10V/10.2V/10.5V</w:t>
            </w:r>
          </w:p>
          <w:p>
            <w:pPr>
              <w:pStyle w:val="23"/>
              <w:snapToGrid w:val="0"/>
              <w:rPr>
                <w:rFonts w:ascii="宋体" w:hAnsi="宋体" w:eastAsia="宋体" w:cs="Tahoma"/>
                <w:lang w:eastAsia="zh-CN"/>
              </w:rPr>
            </w:pPr>
          </w:p>
        </w:tc>
      </w:tr>
    </w:tbl>
    <w:p>
      <w:pPr>
        <w:numPr>
          <w:ilvl w:val="0"/>
          <w:numId w:val="5"/>
        </w:numPr>
        <w:tabs>
          <w:tab w:val="left" w:pos="284"/>
          <w:tab w:val="clear" w:pos="480"/>
        </w:tabs>
        <w:autoSpaceDE/>
        <w:autoSpaceDN/>
        <w:adjustRightInd w:val="0"/>
        <w:snapToGrid w:val="0"/>
        <w:spacing w:line="240" w:lineRule="atLeast"/>
        <w:jc w:val="both"/>
        <w:outlineLvl w:val="1"/>
        <w:rPr>
          <w:rFonts w:cs="Tahoma"/>
          <w:b/>
          <w:color w:val="000000"/>
          <w:sz w:val="21"/>
          <w:szCs w:val="21"/>
        </w:rPr>
      </w:pPr>
      <w:bookmarkStart w:id="73" w:name="_Toc22725"/>
      <w:bookmarkStart w:id="74" w:name="_Toc2350"/>
      <w:bookmarkStart w:id="75" w:name="_Toc26722"/>
      <w:r>
        <w:rPr>
          <w:rFonts w:hint="eastAsia" w:cs="Tahoma"/>
          <w:b/>
          <w:bCs/>
          <w:sz w:val="21"/>
          <w:szCs w:val="21"/>
        </w:rPr>
        <w:t>C</w:t>
      </w:r>
      <w:r>
        <w:rPr>
          <w:rFonts w:cs="Tahoma"/>
          <w:b/>
          <w:bCs/>
          <w:sz w:val="21"/>
          <w:szCs w:val="21"/>
        </w:rPr>
        <w:t>PS</w:t>
      </w:r>
      <w:r>
        <w:rPr>
          <w:rFonts w:hint="eastAsia" w:cs="Tahoma"/>
          <w:b/>
          <w:bCs/>
          <w:sz w:val="21"/>
          <w:szCs w:val="21"/>
        </w:rPr>
        <w:t>：</w:t>
      </w:r>
      <w:r>
        <w:rPr>
          <w:rFonts w:hint="eastAsia" w:cs="Tahoma"/>
          <w:b/>
          <w:color w:val="000000"/>
          <w:sz w:val="21"/>
          <w:szCs w:val="21"/>
        </w:rPr>
        <w:t>电池节数设置</w:t>
      </w:r>
      <w:bookmarkEnd w:id="73"/>
      <w:bookmarkEnd w:id="74"/>
      <w:bookmarkEnd w:id="75"/>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5"/>
        <w:gridCol w:w="5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5" w:type="dxa"/>
          </w:tcPr>
          <w:p>
            <w:pPr>
              <w:jc w:val="both"/>
              <w:rPr>
                <w:rFonts w:cs="Tahoma"/>
                <w:b/>
                <w:color w:val="000000"/>
              </w:rPr>
            </w:pPr>
            <w:r>
              <w:rPr>
                <w:rFonts w:hint="eastAsia" w:cs="Tahoma"/>
                <w:b/>
                <w:color w:val="000000"/>
              </w:rPr>
              <w:t>面板显示</w:t>
            </w:r>
          </w:p>
        </w:tc>
        <w:tc>
          <w:tcPr>
            <w:tcW w:w="5545" w:type="dxa"/>
          </w:tcPr>
          <w:p>
            <w:pPr>
              <w:jc w:val="both"/>
              <w:rPr>
                <w:rFonts w:cs="Tahoma"/>
                <w:b/>
                <w:color w:val="000000"/>
              </w:rPr>
            </w:pPr>
            <w:r>
              <w:rPr>
                <w:rFonts w:hint="eastAsia" w:cs="Tahoma"/>
                <w:b/>
                <w:color w:val="000000"/>
              </w:rPr>
              <w:t>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5" w:type="dxa"/>
            <w:vAlign w:val="center"/>
          </w:tcPr>
          <w:p>
            <w:pPr>
              <w:jc w:val="center"/>
              <w:rPr>
                <w:color w:val="000000"/>
                <w:szCs w:val="21"/>
              </w:rPr>
            </w:pPr>
            <w:r>
              <w:object>
                <v:shape id="_x0000_i1054" o:spt="75" type="#_x0000_t75" style="height:109.5pt;width:206.8pt;" o:ole="t" filled="f" o:preferrelative="t" stroked="f" coordsize="21600,21600">
                  <v:path/>
                  <v:fill on="f" focussize="0,0"/>
                  <v:stroke on="f" joinstyle="miter"/>
                  <v:imagedata r:id="rId87" o:title=""/>
                  <o:lock v:ext="edit" aspectratio="t"/>
                  <w10:wrap type="none"/>
                  <w10:anchorlock/>
                </v:shape>
                <o:OLEObject Type="Embed" ProgID="CorelDraw.Graphic.19" ShapeID="_x0000_i1054" DrawAspect="Content" ObjectID="_1468075762" r:id="rId86">
                  <o:LockedField>false</o:LockedField>
                </o:OLEObject>
              </w:object>
            </w:r>
          </w:p>
        </w:tc>
        <w:tc>
          <w:tcPr>
            <w:tcW w:w="5545" w:type="dxa"/>
          </w:tcPr>
          <w:p>
            <w:pPr>
              <w:pStyle w:val="23"/>
              <w:snapToGrid w:val="0"/>
              <w:rPr>
                <w:rFonts w:ascii="宋体" w:hAnsi="宋体" w:eastAsia="宋体" w:cs="Tahoma"/>
                <w:b/>
                <w:bCs/>
                <w:sz w:val="21"/>
                <w:szCs w:val="21"/>
                <w:lang w:eastAsia="zh-CN"/>
              </w:rPr>
            </w:pPr>
            <w:r>
              <w:rPr>
                <w:rFonts w:hint="eastAsia" w:ascii="宋体" w:hAnsi="宋体" w:eastAsia="宋体" w:cs="Tahoma"/>
                <w:b/>
                <w:bCs/>
                <w:sz w:val="21"/>
                <w:szCs w:val="21"/>
                <w:lang w:eastAsia="zh-CN"/>
              </w:rPr>
              <w:t>C</w:t>
            </w:r>
            <w:r>
              <w:rPr>
                <w:rFonts w:ascii="宋体" w:hAnsi="宋体" w:eastAsia="宋体" w:cs="Tahoma"/>
                <w:b/>
                <w:bCs/>
                <w:sz w:val="21"/>
                <w:szCs w:val="21"/>
                <w:lang w:eastAsia="zh-CN"/>
              </w:rPr>
              <w:t>PS</w:t>
            </w:r>
            <w:r>
              <w:rPr>
                <w:rFonts w:hint="eastAsia" w:ascii="宋体" w:hAnsi="宋体" w:eastAsia="宋体" w:cs="Tahoma"/>
                <w:b/>
                <w:bCs/>
                <w:sz w:val="21"/>
                <w:szCs w:val="21"/>
                <w:lang w:eastAsia="zh-CN"/>
              </w:rPr>
              <w:t>电池节数设置：</w:t>
            </w: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在C</w:t>
            </w:r>
            <w:r>
              <w:rPr>
                <w:rFonts w:ascii="宋体" w:hAnsi="宋体" w:eastAsia="宋体" w:cs="Tahoma"/>
                <w:color w:val="auto"/>
                <w:sz w:val="21"/>
                <w:szCs w:val="21"/>
                <w:lang w:eastAsia="zh-CN"/>
              </w:rPr>
              <w:t>PS</w:t>
            </w:r>
            <w:r>
              <w:rPr>
                <w:rFonts w:hint="eastAsia" w:ascii="宋体" w:hAnsi="宋体" w:eastAsia="宋体" w:cs="Tahoma"/>
                <w:color w:val="auto"/>
                <w:sz w:val="21"/>
                <w:szCs w:val="21"/>
                <w:lang w:eastAsia="zh-CN"/>
              </w:rPr>
              <w:t>页面按确认</w:t>
            </w:r>
            <w:r>
              <w:rPr>
                <w:rFonts w:ascii="宋体" w:hAnsi="宋体" w:eastAsia="宋体"/>
              </w:rPr>
              <w:drawing>
                <wp:inline distT="0" distB="0" distL="0" distR="0">
                  <wp:extent cx="189865" cy="105410"/>
                  <wp:effectExtent l="0" t="0" r="635" b="8890"/>
                  <wp:docPr id="67"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ascii="宋体" w:hAnsi="宋体" w:eastAsia="宋体" w:cs="Tahoma"/>
                <w:color w:val="auto"/>
                <w:sz w:val="21"/>
                <w:szCs w:val="21"/>
                <w:lang w:eastAsia="zh-CN"/>
              </w:rPr>
              <w:t>键，进入密码输入（默认密码1</w:t>
            </w:r>
            <w:r>
              <w:rPr>
                <w:rFonts w:ascii="宋体" w:hAnsi="宋体" w:eastAsia="宋体" w:cs="Tahoma"/>
                <w:color w:val="auto"/>
                <w:sz w:val="21"/>
                <w:szCs w:val="21"/>
                <w:lang w:eastAsia="zh-CN"/>
              </w:rPr>
              <w:t>35</w:t>
            </w:r>
            <w:r>
              <w:rPr>
                <w:rFonts w:hint="eastAsia" w:ascii="宋体" w:hAnsi="宋体" w:eastAsia="宋体" w:cs="Tahoma"/>
                <w:color w:val="auto"/>
                <w:sz w:val="21"/>
                <w:szCs w:val="21"/>
                <w:lang w:eastAsia="zh-CN"/>
              </w:rPr>
              <w:t>），再按确认</w:t>
            </w:r>
            <w:r>
              <w:rPr>
                <w:rFonts w:ascii="宋体" w:hAnsi="宋体" w:eastAsia="宋体"/>
              </w:rPr>
              <w:drawing>
                <wp:inline distT="0" distB="0" distL="0" distR="0">
                  <wp:extent cx="189865" cy="105410"/>
                  <wp:effectExtent l="0" t="0" r="635" b="8890"/>
                  <wp:docPr id="69"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ascii="宋体" w:hAnsi="宋体" w:eastAsia="宋体" w:cs="Tahoma"/>
                <w:color w:val="auto"/>
                <w:sz w:val="21"/>
                <w:szCs w:val="21"/>
                <w:lang w:eastAsia="zh-CN"/>
              </w:rPr>
              <w:t>键进入电池节数设置，默认为1</w:t>
            </w:r>
            <w:r>
              <w:rPr>
                <w:rFonts w:ascii="宋体" w:hAnsi="宋体" w:eastAsia="宋体" w:cs="Tahoma"/>
                <w:color w:val="auto"/>
                <w:sz w:val="21"/>
                <w:szCs w:val="21"/>
                <w:lang w:eastAsia="zh-CN"/>
              </w:rPr>
              <w:t>6</w:t>
            </w:r>
            <w:r>
              <w:rPr>
                <w:rFonts w:hint="eastAsia" w:ascii="宋体" w:hAnsi="宋体" w:eastAsia="宋体" w:cs="Tahoma"/>
                <w:color w:val="auto"/>
                <w:sz w:val="21"/>
                <w:szCs w:val="21"/>
                <w:lang w:eastAsia="zh-CN"/>
              </w:rPr>
              <w:t>节，可设置：1</w:t>
            </w:r>
            <w:r>
              <w:rPr>
                <w:rFonts w:ascii="宋体" w:hAnsi="宋体" w:eastAsia="宋体" w:cs="Tahoma"/>
                <w:color w:val="auto"/>
                <w:sz w:val="21"/>
                <w:szCs w:val="21"/>
                <w:lang w:eastAsia="zh-CN"/>
              </w:rPr>
              <w:t>6/18/20</w:t>
            </w:r>
            <w:r>
              <w:rPr>
                <w:rFonts w:hint="eastAsia" w:ascii="宋体" w:hAnsi="宋体" w:eastAsia="宋体" w:cs="Tahoma"/>
                <w:color w:val="auto"/>
                <w:sz w:val="21"/>
                <w:szCs w:val="21"/>
                <w:lang w:eastAsia="zh-CN"/>
              </w:rPr>
              <w:t>节</w:t>
            </w:r>
          </w:p>
          <w:p>
            <w:pPr>
              <w:pStyle w:val="23"/>
              <w:snapToGrid w:val="0"/>
              <w:rPr>
                <w:rFonts w:ascii="宋体" w:hAnsi="宋体" w:eastAsia="宋体" w:cs="Tahoma"/>
                <w:color w:val="auto"/>
                <w:sz w:val="21"/>
                <w:szCs w:val="21"/>
                <w:lang w:eastAsia="zh-CN"/>
              </w:rPr>
            </w:pP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注意：1</w:t>
            </w:r>
            <w:r>
              <w:rPr>
                <w:rFonts w:ascii="宋体" w:hAnsi="宋体" w:eastAsia="宋体" w:cs="Tahoma"/>
                <w:color w:val="auto"/>
                <w:sz w:val="21"/>
                <w:szCs w:val="21"/>
                <w:lang w:eastAsia="zh-CN"/>
              </w:rPr>
              <w:t>-3K</w:t>
            </w:r>
            <w:r>
              <w:rPr>
                <w:rFonts w:hint="eastAsia" w:ascii="宋体" w:hAnsi="宋体" w:eastAsia="宋体" w:cs="Tahoma"/>
                <w:color w:val="auto"/>
                <w:sz w:val="21"/>
                <w:szCs w:val="21"/>
                <w:lang w:eastAsia="zh-CN"/>
              </w:rPr>
              <w:t>无此项设置</w:t>
            </w:r>
          </w:p>
        </w:tc>
      </w:tr>
    </w:tbl>
    <w:p>
      <w:pPr>
        <w:numPr>
          <w:ilvl w:val="0"/>
          <w:numId w:val="5"/>
        </w:numPr>
        <w:tabs>
          <w:tab w:val="left" w:pos="284"/>
          <w:tab w:val="clear" w:pos="480"/>
        </w:tabs>
        <w:autoSpaceDE/>
        <w:autoSpaceDN/>
        <w:adjustRightInd w:val="0"/>
        <w:snapToGrid w:val="0"/>
        <w:spacing w:line="240" w:lineRule="atLeast"/>
        <w:jc w:val="both"/>
        <w:outlineLvl w:val="1"/>
        <w:rPr>
          <w:rFonts w:cs="Tahoma"/>
          <w:b/>
          <w:bCs/>
          <w:sz w:val="21"/>
          <w:szCs w:val="21"/>
        </w:rPr>
      </w:pPr>
      <w:bookmarkStart w:id="76" w:name="_Toc30549"/>
      <w:bookmarkStart w:id="77" w:name="_Toc30121"/>
      <w:bookmarkStart w:id="78" w:name="_Toc7992"/>
      <w:r>
        <w:rPr>
          <w:rFonts w:hint="eastAsia" w:cs="Tahoma"/>
          <w:b/>
          <w:bCs/>
          <w:sz w:val="21"/>
          <w:szCs w:val="21"/>
        </w:rPr>
        <w:t>L</w:t>
      </w:r>
      <w:r>
        <w:rPr>
          <w:rFonts w:cs="Tahoma"/>
          <w:b/>
          <w:bCs/>
          <w:sz w:val="21"/>
          <w:szCs w:val="21"/>
        </w:rPr>
        <w:t>OC</w:t>
      </w:r>
      <w:r>
        <w:rPr>
          <w:rFonts w:hint="eastAsia" w:cs="Tahoma"/>
          <w:b/>
          <w:bCs/>
          <w:sz w:val="21"/>
          <w:szCs w:val="21"/>
        </w:rPr>
        <w:t>：输入零火线反相报警功能</w:t>
      </w:r>
      <w:bookmarkEnd w:id="76"/>
      <w:bookmarkEnd w:id="77"/>
      <w:bookmarkEnd w:id="78"/>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2"/>
        <w:gridCol w:w="5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1" w:type="dxa"/>
          </w:tcPr>
          <w:p>
            <w:pPr>
              <w:jc w:val="both"/>
              <w:rPr>
                <w:rFonts w:cs="Tahoma"/>
                <w:b/>
              </w:rPr>
            </w:pPr>
            <w:r>
              <w:rPr>
                <w:rFonts w:hint="eastAsia" w:cs="Tahoma"/>
                <w:b/>
              </w:rPr>
              <w:t>面板显示</w:t>
            </w:r>
          </w:p>
        </w:tc>
        <w:tc>
          <w:tcPr>
            <w:tcW w:w="5572" w:type="dxa"/>
          </w:tcPr>
          <w:p>
            <w:pPr>
              <w:jc w:val="both"/>
              <w:rPr>
                <w:rFonts w:cs="Tahoma"/>
                <w:b/>
              </w:rPr>
            </w:pPr>
            <w:r>
              <w:rPr>
                <w:rFonts w:hint="eastAsia" w:cs="Tahoma"/>
                <w:b/>
              </w:rPr>
              <w:t>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4351" w:type="dxa"/>
            <w:vAlign w:val="center"/>
          </w:tcPr>
          <w:p>
            <w:pPr>
              <w:jc w:val="center"/>
              <w:rPr>
                <w:rFonts w:cs="Tahoma"/>
              </w:rPr>
            </w:pPr>
            <w:r>
              <w:object>
                <v:shape id="_x0000_i1055" o:spt="75" type="#_x0000_t75" style="height:109.5pt;width:206.8pt;" o:ole="t" filled="f" o:preferrelative="t" stroked="f" coordsize="21600,21600">
                  <v:path/>
                  <v:fill on="f" focussize="0,0"/>
                  <v:stroke on="f" joinstyle="miter"/>
                  <v:imagedata r:id="rId89" o:title=""/>
                  <o:lock v:ext="edit" aspectratio="t"/>
                  <w10:wrap type="none"/>
                  <w10:anchorlock/>
                </v:shape>
                <o:OLEObject Type="Embed" ProgID="CorelDraw.Graphic.19" ShapeID="_x0000_i1055" DrawAspect="Content" ObjectID="_1468075763" r:id="rId88">
                  <o:LockedField>false</o:LockedField>
                </o:OLEObject>
              </w:object>
            </w:r>
          </w:p>
        </w:tc>
        <w:tc>
          <w:tcPr>
            <w:tcW w:w="5572" w:type="dxa"/>
          </w:tcPr>
          <w:p>
            <w:pPr>
              <w:pStyle w:val="23"/>
              <w:snapToGrid w:val="0"/>
              <w:rPr>
                <w:rFonts w:ascii="宋体" w:hAnsi="宋体" w:eastAsia="宋体" w:cs="Tahoma"/>
                <w:b/>
                <w:bCs/>
                <w:sz w:val="21"/>
                <w:szCs w:val="21"/>
                <w:lang w:eastAsia="zh-CN"/>
              </w:rPr>
            </w:pPr>
            <w:r>
              <w:rPr>
                <w:rFonts w:hint="eastAsia" w:ascii="宋体" w:hAnsi="宋体" w:eastAsia="宋体" w:cs="Tahoma"/>
                <w:b/>
                <w:bCs/>
                <w:sz w:val="21"/>
                <w:szCs w:val="21"/>
                <w:lang w:eastAsia="zh-CN"/>
              </w:rPr>
              <w:t>L</w:t>
            </w:r>
            <w:r>
              <w:rPr>
                <w:rFonts w:ascii="宋体" w:hAnsi="宋体" w:eastAsia="宋体" w:cs="Tahoma"/>
                <w:b/>
                <w:bCs/>
                <w:sz w:val="21"/>
                <w:szCs w:val="21"/>
                <w:lang w:eastAsia="zh-CN"/>
              </w:rPr>
              <w:t>OC</w:t>
            </w:r>
            <w:r>
              <w:rPr>
                <w:rFonts w:hint="eastAsia" w:ascii="宋体" w:hAnsi="宋体" w:eastAsia="宋体" w:cs="Tahoma"/>
                <w:b/>
                <w:bCs/>
                <w:sz w:val="21"/>
                <w:szCs w:val="21"/>
                <w:lang w:eastAsia="zh-CN"/>
              </w:rPr>
              <w:t>输入零火线反相报警设置：</w:t>
            </w: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输入零火线反相报警默认关闭：</w:t>
            </w:r>
            <w:r>
              <w:rPr>
                <w:rFonts w:ascii="宋体" w:hAnsi="宋体" w:eastAsia="宋体" w:cs="Tahoma"/>
                <w:color w:val="auto"/>
                <w:sz w:val="21"/>
                <w:szCs w:val="21"/>
                <w:lang w:eastAsia="zh-CN"/>
              </w:rPr>
              <w:t>OFF</w:t>
            </w:r>
          </w:p>
          <w:p>
            <w:pPr>
              <w:pStyle w:val="23"/>
              <w:snapToGrid w:val="0"/>
              <w:rPr>
                <w:rFonts w:ascii="宋体" w:hAnsi="宋体" w:eastAsia="宋体" w:cs="Tahoma"/>
                <w:color w:val="auto"/>
                <w:sz w:val="21"/>
                <w:szCs w:val="21"/>
                <w:lang w:eastAsia="zh-CN"/>
              </w:rPr>
            </w:pPr>
            <w:r>
              <w:rPr>
                <w:rFonts w:hint="eastAsia" w:ascii="宋体" w:hAnsi="宋体" w:eastAsia="宋体" w:cs="Tahoma"/>
                <w:color w:val="auto"/>
                <w:sz w:val="21"/>
                <w:szCs w:val="21"/>
                <w:lang w:eastAsia="zh-CN"/>
              </w:rPr>
              <w:t>输入零火线反相报警开启：O</w:t>
            </w:r>
            <w:r>
              <w:rPr>
                <w:rFonts w:ascii="宋体" w:hAnsi="宋体" w:eastAsia="宋体" w:cs="Tahoma"/>
                <w:color w:val="auto"/>
                <w:sz w:val="21"/>
                <w:szCs w:val="21"/>
                <w:lang w:eastAsia="zh-CN"/>
              </w:rPr>
              <w:t>N</w:t>
            </w:r>
          </w:p>
          <w:p>
            <w:pPr>
              <w:pStyle w:val="23"/>
              <w:snapToGrid w:val="0"/>
              <w:rPr>
                <w:rFonts w:ascii="宋体" w:hAnsi="宋体" w:eastAsia="宋体" w:cs="Tahoma"/>
                <w:color w:val="auto"/>
                <w:lang w:eastAsia="zh-CN"/>
              </w:rPr>
            </w:pPr>
          </w:p>
          <w:p>
            <w:pPr>
              <w:pStyle w:val="23"/>
              <w:snapToGrid w:val="0"/>
              <w:rPr>
                <w:rFonts w:ascii="宋体" w:hAnsi="宋体" w:eastAsia="宋体" w:cs="Tahoma"/>
                <w:color w:val="auto"/>
                <w:lang w:eastAsia="zh-CN"/>
              </w:rPr>
            </w:pPr>
          </w:p>
        </w:tc>
      </w:tr>
    </w:tbl>
    <w:p>
      <w:pPr>
        <w:autoSpaceDE/>
        <w:autoSpaceDN/>
        <w:adjustRightInd w:val="0"/>
        <w:snapToGrid w:val="0"/>
        <w:spacing w:line="240" w:lineRule="atLeast"/>
        <w:ind w:left="480"/>
        <w:jc w:val="both"/>
        <w:rPr>
          <w:rFonts w:cs="Tahoma"/>
          <w:b/>
          <w:bCs/>
          <w:sz w:val="21"/>
          <w:szCs w:val="21"/>
        </w:rPr>
      </w:pPr>
    </w:p>
    <w:p>
      <w:pPr>
        <w:numPr>
          <w:ilvl w:val="0"/>
          <w:numId w:val="5"/>
        </w:numPr>
        <w:tabs>
          <w:tab w:val="left" w:pos="284"/>
          <w:tab w:val="clear" w:pos="480"/>
        </w:tabs>
        <w:autoSpaceDE/>
        <w:autoSpaceDN/>
        <w:adjustRightInd w:val="0"/>
        <w:snapToGrid w:val="0"/>
        <w:spacing w:line="240" w:lineRule="atLeast"/>
        <w:jc w:val="both"/>
        <w:rPr>
          <w:rFonts w:cs="Tahoma"/>
          <w:b/>
          <w:bCs/>
          <w:sz w:val="21"/>
          <w:szCs w:val="21"/>
        </w:rPr>
      </w:pPr>
      <w:r>
        <w:rPr>
          <w:rFonts w:hint="eastAsia" w:cs="Tahoma"/>
          <w:sz w:val="21"/>
          <w:szCs w:val="21"/>
        </w:rPr>
        <w:t>按确认</w:t>
      </w:r>
      <w:r>
        <w:rPr>
          <w:sz w:val="24"/>
          <w:szCs w:val="24"/>
        </w:rPr>
        <w:drawing>
          <wp:inline distT="0" distB="0" distL="0" distR="0">
            <wp:extent cx="189865" cy="105410"/>
            <wp:effectExtent l="0" t="0" r="635" b="8890"/>
            <wp:docPr id="73"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35.png"/>
                    <pic:cNvPicPr>
                      <a:picLocks noChangeAspect="1"/>
                    </pic:cNvPicPr>
                  </pic:nvPicPr>
                  <pic:blipFill>
                    <a:blip r:embed="rId31" cstate="print"/>
                    <a:srcRect l="40958" t="61506" r="35215"/>
                    <a:stretch>
                      <a:fillRect/>
                    </a:stretch>
                  </pic:blipFill>
                  <pic:spPr>
                    <a:xfrm>
                      <a:off x="0" y="0"/>
                      <a:ext cx="189865" cy="105853"/>
                    </a:xfrm>
                    <a:prstGeom prst="rect">
                      <a:avLst/>
                    </a:prstGeom>
                    <a:ln>
                      <a:noFill/>
                    </a:ln>
                  </pic:spPr>
                </pic:pic>
              </a:graphicData>
            </a:graphic>
          </wp:inline>
        </w:drawing>
      </w:r>
      <w:r>
        <w:rPr>
          <w:rFonts w:hint="eastAsia" w:cs="Tahoma"/>
          <w:sz w:val="21"/>
          <w:szCs w:val="21"/>
        </w:rPr>
        <w:t>键2秒以上退出设定，返回主页面。</w:t>
      </w:r>
    </w:p>
    <w:p>
      <w:pPr>
        <w:jc w:val="both"/>
        <w:rPr>
          <w:rFonts w:cs="Tahoma"/>
          <w:b/>
          <w:color w:val="000000"/>
        </w:rPr>
      </w:pPr>
    </w:p>
    <w:p>
      <w:pPr>
        <w:outlineLvl w:val="1"/>
        <w:rPr>
          <w:b/>
          <w:bCs/>
          <w:sz w:val="28"/>
          <w:szCs w:val="28"/>
        </w:rPr>
      </w:pPr>
      <w:bookmarkStart w:id="79" w:name="_Toc23603"/>
      <w:bookmarkStart w:id="80" w:name="_Toc11357"/>
      <w:r>
        <w:rPr>
          <w:b/>
          <w:bCs/>
          <w:sz w:val="28"/>
          <w:szCs w:val="28"/>
        </w:rPr>
        <w:t xml:space="preserve">4.3 </w:t>
      </w:r>
      <w:r>
        <w:rPr>
          <w:rFonts w:hint="eastAsia"/>
          <w:b/>
          <w:bCs/>
          <w:sz w:val="28"/>
          <w:szCs w:val="28"/>
        </w:rPr>
        <w:t>运行模式</w:t>
      </w:r>
      <w:r>
        <w:rPr>
          <w:b/>
          <w:bCs/>
          <w:sz w:val="28"/>
          <w:szCs w:val="28"/>
        </w:rPr>
        <w:t>/</w:t>
      </w:r>
      <w:r>
        <w:rPr>
          <w:rFonts w:hint="eastAsia"/>
          <w:b/>
          <w:bCs/>
          <w:sz w:val="28"/>
          <w:szCs w:val="28"/>
        </w:rPr>
        <w:t>状态说明</w:t>
      </w:r>
      <w:bookmarkEnd w:id="79"/>
      <w:bookmarkEnd w:id="80"/>
    </w:p>
    <w:tbl>
      <w:tblPr>
        <w:tblStyle w:val="13"/>
        <w:tblW w:w="99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4399"/>
        <w:gridCol w:w="101"/>
        <w:gridCol w:w="3443"/>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1980" w:type="dxa"/>
            <w:shd w:val="clear" w:color="auto" w:fill="BEBEBE" w:themeFill="background1" w:themeFillShade="BF"/>
          </w:tcPr>
          <w:p>
            <w:pPr>
              <w:pStyle w:val="23"/>
              <w:snapToGrid w:val="0"/>
              <w:jc w:val="center"/>
              <w:rPr>
                <w:rFonts w:ascii="宋体" w:hAnsi="宋体" w:eastAsia="宋体" w:cs="Tahoma"/>
                <w:b/>
                <w:bCs/>
                <w:lang w:eastAsia="zh-CN"/>
              </w:rPr>
            </w:pPr>
            <w:r>
              <w:rPr>
                <w:rFonts w:hint="eastAsia" w:ascii="宋体" w:hAnsi="宋体" w:eastAsia="宋体" w:cs="Tahoma"/>
                <w:b/>
                <w:bCs/>
                <w:lang w:eastAsia="zh-CN"/>
              </w:rPr>
              <w:t>运作模式</w:t>
            </w:r>
          </w:p>
        </w:tc>
        <w:tc>
          <w:tcPr>
            <w:tcW w:w="4399" w:type="dxa"/>
            <w:shd w:val="clear" w:color="auto" w:fill="BEBEBE" w:themeFill="background1" w:themeFillShade="BF"/>
          </w:tcPr>
          <w:p>
            <w:pPr>
              <w:pStyle w:val="23"/>
              <w:snapToGrid w:val="0"/>
              <w:jc w:val="center"/>
              <w:rPr>
                <w:rFonts w:ascii="宋体" w:hAnsi="宋体" w:eastAsia="宋体" w:cs="Tahoma"/>
                <w:b/>
                <w:bCs/>
              </w:rPr>
            </w:pPr>
            <w:r>
              <w:rPr>
                <w:rFonts w:ascii="宋体" w:hAnsi="宋体" w:eastAsia="宋体" w:cs="Tahoma"/>
                <w:b/>
                <w:bCs/>
                <w:lang w:eastAsia="zh-CN"/>
              </w:rPr>
              <w:t xml:space="preserve">LCD </w:t>
            </w:r>
            <w:r>
              <w:rPr>
                <w:rFonts w:hint="eastAsia" w:ascii="宋体" w:hAnsi="宋体" w:eastAsia="宋体" w:cs="Tahoma"/>
                <w:b/>
                <w:bCs/>
                <w:lang w:eastAsia="zh-CN"/>
              </w:rPr>
              <w:t>面板显示内容</w:t>
            </w:r>
          </w:p>
        </w:tc>
        <w:tc>
          <w:tcPr>
            <w:tcW w:w="3544" w:type="dxa"/>
            <w:gridSpan w:val="2"/>
            <w:shd w:val="clear" w:color="auto" w:fill="BEBEBE" w:themeFill="background1" w:themeFillShade="BF"/>
          </w:tcPr>
          <w:p>
            <w:pPr>
              <w:pStyle w:val="23"/>
              <w:jc w:val="center"/>
              <w:rPr>
                <w:rFonts w:ascii="宋体" w:hAnsi="宋体" w:eastAsia="宋体" w:cs="Tahoma"/>
                <w:b/>
                <w:bCs/>
              </w:rPr>
            </w:pPr>
            <w:r>
              <w:rPr>
                <w:rFonts w:hint="eastAsia" w:ascii="宋体" w:hAnsi="宋体" w:eastAsia="宋体" w:cs="Tahoma"/>
                <w:b/>
                <w:bCs/>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1980" w:type="dxa"/>
            <w:vAlign w:val="center"/>
          </w:tcPr>
          <w:p>
            <w:pPr>
              <w:pStyle w:val="23"/>
              <w:snapToGrid w:val="0"/>
              <w:jc w:val="both"/>
              <w:rPr>
                <w:rFonts w:ascii="宋体" w:hAnsi="宋体" w:eastAsia="宋体" w:cs="Tahoma"/>
                <w:lang w:eastAsia="zh-CN"/>
              </w:rPr>
            </w:pPr>
            <w:r>
              <w:rPr>
                <w:rFonts w:hint="eastAsia" w:ascii="宋体" w:hAnsi="宋体" w:eastAsia="宋体" w:cs="Tahoma"/>
                <w:lang w:eastAsia="zh-CN"/>
              </w:rPr>
              <w:t>市电模式</w:t>
            </w:r>
          </w:p>
        </w:tc>
        <w:tc>
          <w:tcPr>
            <w:tcW w:w="4399" w:type="dxa"/>
            <w:vAlign w:val="center"/>
          </w:tcPr>
          <w:p>
            <w:pPr>
              <w:pStyle w:val="23"/>
              <w:snapToGrid w:val="0"/>
              <w:jc w:val="both"/>
              <w:rPr>
                <w:rFonts w:ascii="宋体" w:hAnsi="宋体" w:eastAsia="宋体" w:cs="Tahoma"/>
                <w:lang w:eastAsia="zh-CN"/>
              </w:rPr>
            </w:pPr>
            <w:r>
              <w:rPr>
                <w:rFonts w:ascii="宋体" w:hAnsi="宋体" w:eastAsia="宋体"/>
              </w:rPr>
              <w:object>
                <v:shape id="_x0000_i1056" o:spt="75" type="#_x0000_t75" style="height:110.05pt;width:206.25pt;" o:ole="t" filled="f" o:preferrelative="t" stroked="f" coordsize="21600,21600">
                  <v:path/>
                  <v:fill on="f" focussize="0,0"/>
                  <v:stroke on="f" joinstyle="miter"/>
                  <v:imagedata r:id="rId39" o:title=""/>
                  <o:lock v:ext="edit" aspectratio="t"/>
                  <w10:wrap type="none"/>
                  <w10:anchorlock/>
                </v:shape>
                <o:OLEObject Type="Embed" ProgID="CorelDraw.Graphic.19" ShapeID="_x0000_i1056" DrawAspect="Content" ObjectID="_1468075764" r:id="rId90">
                  <o:LockedField>false</o:LockedField>
                </o:OLEObject>
              </w:object>
            </w:r>
          </w:p>
        </w:tc>
        <w:tc>
          <w:tcPr>
            <w:tcW w:w="3544" w:type="dxa"/>
            <w:gridSpan w:val="2"/>
            <w:vAlign w:val="center"/>
          </w:tcPr>
          <w:p>
            <w:pPr>
              <w:pStyle w:val="23"/>
              <w:snapToGrid w:val="0"/>
              <w:rPr>
                <w:rFonts w:ascii="宋体" w:hAnsi="宋体" w:eastAsia="宋体" w:cs="Tahoma"/>
                <w:color w:val="auto"/>
                <w:lang w:eastAsia="zh-CN"/>
              </w:rPr>
            </w:pPr>
            <w:r>
              <w:rPr>
                <w:rFonts w:hint="eastAsia" w:ascii="宋体" w:hAnsi="宋体" w:eastAsia="宋体" w:cs="Tahoma"/>
                <w:lang w:eastAsia="zh-CN"/>
              </w:rPr>
              <w:t>当输入电压在容许范围内开机，</w:t>
            </w:r>
            <w:r>
              <w:rPr>
                <w:rFonts w:ascii="宋体" w:hAnsi="宋体" w:eastAsia="宋体" w:cs="Tahoma"/>
                <w:lang w:eastAsia="zh-CN"/>
              </w:rPr>
              <w:t>UPS</w:t>
            </w:r>
            <w:r>
              <w:rPr>
                <w:rFonts w:hint="eastAsia" w:ascii="宋体" w:hAnsi="宋体" w:eastAsia="宋体" w:cs="Tahoma"/>
                <w:lang w:eastAsia="zh-CN"/>
              </w:rPr>
              <w:t>工作在市电在线模式，可提供稳定的纯正弦交流电源输出，同时对电池进行充电。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1584" w:hRule="atLeast"/>
        </w:trPr>
        <w:tc>
          <w:tcPr>
            <w:tcW w:w="1980" w:type="dxa"/>
            <w:vAlign w:val="center"/>
          </w:tcPr>
          <w:p>
            <w:pPr>
              <w:pStyle w:val="23"/>
              <w:snapToGrid w:val="0"/>
              <w:jc w:val="both"/>
              <w:rPr>
                <w:rFonts w:ascii="宋体" w:hAnsi="宋体" w:eastAsia="宋体" w:cs="Tahoma"/>
                <w:lang w:eastAsia="zh-CN"/>
              </w:rPr>
            </w:pPr>
            <w:r>
              <w:rPr>
                <w:rFonts w:hint="eastAsia" w:ascii="宋体" w:hAnsi="宋体" w:eastAsia="宋体" w:cs="Tahoma"/>
                <w:lang w:eastAsia="zh-CN"/>
              </w:rPr>
              <w:t>电池模式</w:t>
            </w:r>
          </w:p>
        </w:tc>
        <w:tc>
          <w:tcPr>
            <w:tcW w:w="4399" w:type="dxa"/>
            <w:vAlign w:val="center"/>
          </w:tcPr>
          <w:p>
            <w:pPr>
              <w:pStyle w:val="23"/>
              <w:snapToGrid w:val="0"/>
              <w:jc w:val="both"/>
              <w:rPr>
                <w:rFonts w:ascii="宋体" w:hAnsi="宋体" w:eastAsia="宋体" w:cs="Tahoma"/>
                <w:lang w:eastAsia="zh-CN"/>
              </w:rPr>
            </w:pPr>
            <w:r>
              <w:rPr>
                <w:rFonts w:ascii="宋体" w:hAnsi="宋体" w:eastAsia="宋体"/>
              </w:rPr>
              <w:object>
                <v:shape id="_x0000_i1057" o:spt="75" type="#_x0000_t75" style="height:110.05pt;width:204.4pt;" o:ole="t" filled="f" o:preferrelative="t" stroked="f" coordsize="21600,21600">
                  <v:path/>
                  <v:fill on="f" focussize="0,0"/>
                  <v:stroke on="f" joinstyle="miter"/>
                  <v:imagedata r:id="rId41" o:title=""/>
                  <o:lock v:ext="edit" aspectratio="t"/>
                  <w10:wrap type="none"/>
                  <w10:anchorlock/>
                </v:shape>
                <o:OLEObject Type="Embed" ProgID="CorelDraw.Graphic.19" ShapeID="_x0000_i1057" DrawAspect="Content" ObjectID="_1468075765" r:id="rId91">
                  <o:LockedField>false</o:LockedField>
                </o:OLEObject>
              </w:object>
            </w:r>
          </w:p>
        </w:tc>
        <w:tc>
          <w:tcPr>
            <w:tcW w:w="3544" w:type="dxa"/>
            <w:gridSpan w:val="2"/>
            <w:shd w:val="clear" w:color="auto" w:fill="auto"/>
            <w:vAlign w:val="center"/>
          </w:tcPr>
          <w:p>
            <w:pPr>
              <w:pStyle w:val="23"/>
              <w:snapToGrid w:val="0"/>
              <w:rPr>
                <w:rFonts w:ascii="宋体" w:hAnsi="宋体" w:eastAsia="宋体" w:cs="Tahoma"/>
                <w:color w:val="auto"/>
                <w:lang w:eastAsia="zh-CN"/>
              </w:rPr>
            </w:pPr>
            <w:r>
              <w:rPr>
                <w:rFonts w:hint="eastAsia" w:ascii="宋体" w:hAnsi="宋体" w:eastAsia="宋体" w:cs="Tahoma"/>
                <w:lang w:eastAsia="zh-CN"/>
              </w:rPr>
              <w:t>当输入电压不正常或停电，UPS切换到电池模式，同时蜂鸣器每</w:t>
            </w:r>
            <w:r>
              <w:rPr>
                <w:rFonts w:ascii="宋体" w:hAnsi="宋体" w:eastAsia="宋体" w:cs="Tahoma"/>
                <w:lang w:eastAsia="zh-CN"/>
              </w:rPr>
              <w:t>4</w:t>
            </w:r>
            <w:r>
              <w:rPr>
                <w:rFonts w:hint="eastAsia" w:ascii="宋体" w:hAnsi="宋体" w:eastAsia="宋体" w:cs="Tahoma"/>
                <w:lang w:eastAsia="zh-CN"/>
              </w:rPr>
              <w:t>秒响</w:t>
            </w:r>
            <w:r>
              <w:rPr>
                <w:rFonts w:ascii="宋体" w:hAnsi="宋体" w:eastAsia="宋体" w:cs="Tahoma"/>
                <w:lang w:eastAsia="zh-CN"/>
              </w:rPr>
              <w:t>1</w:t>
            </w:r>
            <w:r>
              <w:rPr>
                <w:rFonts w:hint="eastAsia" w:ascii="宋体" w:hAnsi="宋体" w:eastAsia="宋体" w:cs="Tahoma"/>
                <w:lang w:eastAsia="zh-CN"/>
              </w:rPr>
              <w:t>声，</w:t>
            </w:r>
            <w:r>
              <w:rPr>
                <w:rFonts w:ascii="宋体" w:hAnsi="宋体" w:eastAsia="宋体" w:cs="Tahoma"/>
                <w:lang w:eastAsia="zh-CN"/>
              </w:rPr>
              <w:t>UPS</w:t>
            </w:r>
            <w:r>
              <w:rPr>
                <w:rFonts w:hint="eastAsia" w:ascii="宋体" w:hAnsi="宋体" w:eastAsia="宋体" w:cs="Tahoma"/>
                <w:lang w:eastAsia="zh-CN"/>
              </w:rPr>
              <w:t>将以电池电力来进行供电。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BEBEBE" w:themeFill="background1" w:themeFillShade="BF"/>
          </w:tcPr>
          <w:p>
            <w:pPr>
              <w:pStyle w:val="23"/>
              <w:snapToGrid w:val="0"/>
              <w:jc w:val="center"/>
              <w:rPr>
                <w:rFonts w:ascii="宋体" w:hAnsi="宋体" w:eastAsia="宋体" w:cs="Tahoma"/>
                <w:b/>
                <w:bCs/>
                <w:lang w:eastAsia="zh-CN"/>
              </w:rPr>
            </w:pPr>
            <w:r>
              <w:rPr>
                <w:rFonts w:hint="eastAsia" w:ascii="宋体" w:hAnsi="宋体" w:eastAsia="宋体" w:cs="Tahoma"/>
                <w:b/>
                <w:bCs/>
                <w:lang w:eastAsia="zh-CN"/>
              </w:rPr>
              <w:t>运作模式</w:t>
            </w:r>
          </w:p>
        </w:tc>
        <w:tc>
          <w:tcPr>
            <w:tcW w:w="4500" w:type="dxa"/>
            <w:gridSpan w:val="2"/>
            <w:shd w:val="clear" w:color="auto" w:fill="BEBEBE" w:themeFill="background1" w:themeFillShade="BF"/>
          </w:tcPr>
          <w:p>
            <w:pPr>
              <w:pStyle w:val="23"/>
              <w:snapToGrid w:val="0"/>
              <w:jc w:val="center"/>
              <w:rPr>
                <w:rFonts w:ascii="宋体" w:hAnsi="宋体" w:eastAsia="宋体" w:cs="Tahoma"/>
                <w:b/>
                <w:bCs/>
                <w:lang w:eastAsia="zh-CN"/>
              </w:rPr>
            </w:pPr>
            <w:r>
              <w:rPr>
                <w:rFonts w:ascii="宋体" w:hAnsi="宋体" w:eastAsia="宋体" w:cs="Tahoma"/>
                <w:b/>
                <w:bCs/>
                <w:lang w:eastAsia="zh-CN"/>
              </w:rPr>
              <w:t xml:space="preserve">LCD </w:t>
            </w:r>
            <w:r>
              <w:rPr>
                <w:rFonts w:hint="eastAsia" w:ascii="宋体" w:hAnsi="宋体" w:eastAsia="宋体" w:cs="Tahoma"/>
                <w:b/>
                <w:bCs/>
                <w:lang w:eastAsia="zh-CN"/>
              </w:rPr>
              <w:t>面板显示内容</w:t>
            </w:r>
          </w:p>
        </w:tc>
        <w:tc>
          <w:tcPr>
            <w:tcW w:w="3453" w:type="dxa"/>
            <w:gridSpan w:val="2"/>
            <w:shd w:val="clear" w:color="auto" w:fill="BEBEBE" w:themeFill="background1" w:themeFillShade="BF"/>
          </w:tcPr>
          <w:p>
            <w:pPr>
              <w:pStyle w:val="23"/>
              <w:jc w:val="center"/>
              <w:rPr>
                <w:rFonts w:ascii="宋体" w:hAnsi="宋体" w:eastAsia="宋体" w:cs="Tahoma"/>
                <w:b/>
                <w:bCs/>
                <w:lang w:eastAsia="zh-CN"/>
              </w:rPr>
            </w:pPr>
            <w:r>
              <w:rPr>
                <w:rFonts w:hint="eastAsia" w:ascii="宋体" w:hAnsi="宋体" w:eastAsia="宋体" w:cs="Tahoma"/>
                <w:b/>
                <w:bCs/>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980" w:type="dxa"/>
            <w:vAlign w:val="center"/>
          </w:tcPr>
          <w:p>
            <w:pPr>
              <w:pStyle w:val="23"/>
              <w:snapToGrid w:val="0"/>
              <w:jc w:val="both"/>
              <w:rPr>
                <w:rFonts w:ascii="宋体" w:hAnsi="宋体" w:eastAsia="宋体" w:cs="Tahoma"/>
                <w:lang w:eastAsia="zh-CN"/>
              </w:rPr>
            </w:pPr>
            <w:r>
              <w:rPr>
                <w:rFonts w:hint="eastAsia" w:ascii="宋体" w:hAnsi="宋体" w:eastAsia="宋体" w:cs="Tahoma"/>
                <w:lang w:eastAsia="zh-CN"/>
              </w:rPr>
              <w:t>旁路模式</w:t>
            </w:r>
          </w:p>
        </w:tc>
        <w:tc>
          <w:tcPr>
            <w:tcW w:w="4500" w:type="dxa"/>
            <w:gridSpan w:val="2"/>
            <w:vAlign w:val="center"/>
          </w:tcPr>
          <w:p>
            <w:pPr>
              <w:pStyle w:val="23"/>
              <w:snapToGrid w:val="0"/>
              <w:jc w:val="both"/>
              <w:rPr>
                <w:rFonts w:ascii="宋体" w:hAnsi="宋体" w:eastAsia="宋体" w:cs="Tahoma"/>
                <w:lang w:eastAsia="zh-CN"/>
              </w:rPr>
            </w:pPr>
            <w:r>
              <w:rPr>
                <w:rFonts w:ascii="宋体" w:hAnsi="宋体" w:eastAsia="宋体" w:cs="Tahoma"/>
                <w:lang w:eastAsia="zh-CN"/>
              </w:rPr>
              <w:t xml:space="preserve"> </w:t>
            </w:r>
            <w:r>
              <w:rPr>
                <w:rFonts w:ascii="宋体" w:hAnsi="宋体" w:eastAsia="宋体"/>
              </w:rPr>
              <w:object>
                <v:shape id="_x0000_i1058" o:spt="75" type="#_x0000_t75" style="height:110.05pt;width:206.25pt;" o:ole="t" filled="f" o:preferrelative="t" stroked="f" coordsize="21600,21600">
                  <v:path/>
                  <v:fill on="f" focussize="0,0"/>
                  <v:stroke on="f" joinstyle="miter"/>
                  <v:imagedata r:id="rId37" o:title=""/>
                  <o:lock v:ext="edit" aspectratio="t"/>
                  <w10:wrap type="none"/>
                  <w10:anchorlock/>
                </v:shape>
                <o:OLEObject Type="Embed" ProgID="CorelDraw.Graphic.19" ShapeID="_x0000_i1058" DrawAspect="Content" ObjectID="_1468075766" r:id="rId92">
                  <o:LockedField>false</o:LockedField>
                </o:OLEObject>
              </w:object>
            </w:r>
          </w:p>
        </w:tc>
        <w:tc>
          <w:tcPr>
            <w:tcW w:w="3453" w:type="dxa"/>
            <w:gridSpan w:val="2"/>
            <w:shd w:val="clear" w:color="auto" w:fill="auto"/>
            <w:vAlign w:val="center"/>
          </w:tcPr>
          <w:p>
            <w:pPr>
              <w:pStyle w:val="23"/>
              <w:snapToGrid w:val="0"/>
              <w:jc w:val="both"/>
              <w:rPr>
                <w:rFonts w:ascii="宋体" w:hAnsi="宋体" w:eastAsia="宋体" w:cs="Tahoma"/>
                <w:lang w:eastAsia="zh-CN"/>
              </w:rPr>
            </w:pPr>
            <w:r>
              <w:rPr>
                <w:rFonts w:hint="eastAsia" w:ascii="宋体" w:hAnsi="宋体" w:eastAsia="宋体" w:cs="Tahoma"/>
                <w:lang w:eastAsia="zh-CN"/>
              </w:rPr>
              <w:t>1、当输入电压在容许范围之内且旁路功能启用时，</w:t>
            </w:r>
            <w:r>
              <w:rPr>
                <w:rFonts w:ascii="宋体" w:hAnsi="宋体" w:eastAsia="宋体" w:cs="Tahoma"/>
                <w:lang w:eastAsia="zh-CN"/>
              </w:rPr>
              <w:t>UPS</w:t>
            </w:r>
            <w:r>
              <w:rPr>
                <w:rFonts w:hint="eastAsia" w:ascii="宋体" w:hAnsi="宋体" w:eastAsia="宋体" w:cs="Tahoma"/>
                <w:lang w:eastAsia="zh-CN"/>
              </w:rPr>
              <w:t>未开机，</w:t>
            </w:r>
            <w:r>
              <w:rPr>
                <w:rFonts w:ascii="宋体" w:hAnsi="宋体" w:eastAsia="宋体" w:cs="Tahoma"/>
                <w:lang w:eastAsia="zh-CN"/>
              </w:rPr>
              <w:t>UPS</w:t>
            </w:r>
            <w:r>
              <w:rPr>
                <w:rFonts w:hint="eastAsia" w:ascii="宋体" w:hAnsi="宋体" w:eastAsia="宋体" w:cs="Tahoma"/>
                <w:lang w:eastAsia="zh-CN"/>
              </w:rPr>
              <w:t>会有输出，蜂鸣器会每</w:t>
            </w:r>
            <w:r>
              <w:rPr>
                <w:rFonts w:ascii="宋体" w:hAnsi="宋体" w:eastAsia="宋体" w:cs="Tahoma"/>
                <w:lang w:eastAsia="zh-CN"/>
              </w:rPr>
              <w:t>2</w:t>
            </w:r>
            <w:r>
              <w:rPr>
                <w:rFonts w:hint="eastAsia" w:ascii="宋体" w:hAnsi="宋体" w:eastAsia="宋体" w:cs="Tahoma"/>
                <w:lang w:eastAsia="zh-CN"/>
              </w:rPr>
              <w:t>分响</w:t>
            </w:r>
            <w:r>
              <w:rPr>
                <w:rFonts w:ascii="宋体" w:hAnsi="宋体" w:eastAsia="宋体" w:cs="Tahoma"/>
                <w:lang w:eastAsia="zh-CN"/>
              </w:rPr>
              <w:t>1</w:t>
            </w:r>
            <w:r>
              <w:rPr>
                <w:rFonts w:hint="eastAsia" w:ascii="宋体" w:hAnsi="宋体" w:eastAsia="宋体" w:cs="Tahoma"/>
                <w:lang w:eastAsia="zh-CN"/>
              </w:rPr>
              <w:t>声。</w:t>
            </w:r>
          </w:p>
          <w:p>
            <w:pPr>
              <w:pStyle w:val="23"/>
              <w:snapToGrid w:val="0"/>
              <w:jc w:val="both"/>
              <w:rPr>
                <w:rFonts w:ascii="宋体" w:hAnsi="宋体" w:eastAsia="宋体" w:cs="Tahoma"/>
                <w:lang w:eastAsia="zh-CN"/>
              </w:rPr>
            </w:pPr>
            <w:r>
              <w:rPr>
                <w:rFonts w:ascii="宋体" w:hAnsi="宋体" w:eastAsia="宋体" w:cs="Tahoma"/>
                <w:lang w:eastAsia="zh-CN"/>
              </w:rPr>
              <w:t>2</w:t>
            </w:r>
            <w:r>
              <w:rPr>
                <w:rFonts w:hint="eastAsia" w:ascii="宋体" w:hAnsi="宋体" w:eastAsia="宋体" w:cs="Tahoma"/>
                <w:lang w:eastAsia="zh-CN"/>
              </w:rPr>
              <w:t>、当UPS工作在市线模式负载过载时，如果输入电压在容许范围内，</w:t>
            </w:r>
            <w:r>
              <w:rPr>
                <w:rFonts w:ascii="宋体" w:hAnsi="宋体" w:eastAsia="宋体" w:cs="Tahoma"/>
                <w:lang w:eastAsia="zh-CN"/>
              </w:rPr>
              <w:t>UPS</w:t>
            </w:r>
            <w:r>
              <w:rPr>
                <w:rFonts w:hint="eastAsia" w:ascii="宋体" w:hAnsi="宋体" w:eastAsia="宋体" w:cs="Tahoma"/>
                <w:lang w:eastAsia="zh-CN"/>
              </w:rPr>
              <w:t>会自动进入旁路模式。</w:t>
            </w:r>
          </w:p>
          <w:p>
            <w:pPr>
              <w:pStyle w:val="23"/>
              <w:snapToGrid w:val="0"/>
              <w:jc w:val="both"/>
              <w:rPr>
                <w:rFonts w:ascii="宋体" w:hAnsi="宋体" w:eastAsia="宋体" w:cs="Tahoma"/>
                <w:lang w:eastAsia="zh-CN"/>
              </w:rPr>
            </w:pPr>
            <w:r>
              <w:rPr>
                <w:rFonts w:ascii="宋体" w:hAnsi="宋体" w:eastAsia="宋体" w:cs="Tahoma"/>
                <w:lang w:eastAsia="zh-CN"/>
              </w:rPr>
              <w:t>3</w:t>
            </w:r>
            <w:r>
              <w:rPr>
                <w:rFonts w:hint="eastAsia" w:ascii="宋体" w:hAnsi="宋体" w:eastAsia="宋体" w:cs="Tahoma"/>
                <w:lang w:eastAsia="zh-CN"/>
              </w:rPr>
              <w:t>、当UPS设定成待机旁路模式时，UPS插入市电就自动切换至旁路模式。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980" w:type="dxa"/>
            <w:vAlign w:val="center"/>
          </w:tcPr>
          <w:p>
            <w:pPr>
              <w:pStyle w:val="23"/>
              <w:snapToGrid w:val="0"/>
              <w:jc w:val="both"/>
              <w:rPr>
                <w:rFonts w:ascii="宋体" w:hAnsi="宋体" w:eastAsia="宋体" w:cs="Tahoma"/>
                <w:lang w:eastAsia="zh-CN"/>
              </w:rPr>
            </w:pPr>
            <w:r>
              <w:rPr>
                <w:rFonts w:ascii="宋体" w:hAnsi="宋体" w:eastAsia="宋体" w:cs="Tahoma"/>
                <w:color w:val="auto"/>
                <w:lang w:eastAsia="zh-CN"/>
              </w:rPr>
              <w:t xml:space="preserve">ECO </w:t>
            </w:r>
            <w:r>
              <w:rPr>
                <w:rFonts w:hint="eastAsia" w:ascii="宋体" w:hAnsi="宋体" w:eastAsia="宋体" w:cs="Tahoma"/>
                <w:color w:val="auto"/>
                <w:lang w:eastAsia="zh-CN"/>
              </w:rPr>
              <w:t>节能模式</w:t>
            </w:r>
          </w:p>
        </w:tc>
        <w:tc>
          <w:tcPr>
            <w:tcW w:w="4500" w:type="dxa"/>
            <w:gridSpan w:val="2"/>
            <w:vAlign w:val="center"/>
          </w:tcPr>
          <w:p>
            <w:pPr>
              <w:pStyle w:val="23"/>
              <w:snapToGrid w:val="0"/>
              <w:jc w:val="both"/>
              <w:rPr>
                <w:rFonts w:ascii="宋体" w:hAnsi="宋体" w:eastAsia="宋体" w:cs="Tahoma"/>
                <w:lang w:eastAsia="zh-CN"/>
              </w:rPr>
            </w:pPr>
            <w:r>
              <w:rPr>
                <w:rFonts w:ascii="宋体" w:hAnsi="宋体" w:eastAsia="宋体"/>
              </w:rPr>
              <w:object>
                <v:shape id="_x0000_i1059" o:spt="75" type="#_x0000_t75" style="height:110.05pt;width:206.25pt;" o:ole="t" filled="f" o:preferrelative="t" stroked="f" coordsize="21600,21600">
                  <v:path/>
                  <v:fill on="f" focussize="0,0"/>
                  <v:stroke on="f" joinstyle="miter"/>
                  <v:imagedata r:id="rId43" o:title=""/>
                  <o:lock v:ext="edit" aspectratio="t"/>
                  <w10:wrap type="none"/>
                  <w10:anchorlock/>
                </v:shape>
                <o:OLEObject Type="Embed" ProgID="CorelDraw.Graphic.19" ShapeID="_x0000_i1059" DrawAspect="Content" ObjectID="_1468075767" r:id="rId93">
                  <o:LockedField>false</o:LockedField>
                </o:OLEObject>
              </w:object>
            </w:r>
          </w:p>
        </w:tc>
        <w:tc>
          <w:tcPr>
            <w:tcW w:w="3453" w:type="dxa"/>
            <w:gridSpan w:val="2"/>
            <w:shd w:val="clear" w:color="auto" w:fill="auto"/>
            <w:vAlign w:val="center"/>
          </w:tcPr>
          <w:p>
            <w:pPr>
              <w:pStyle w:val="23"/>
              <w:snapToGrid w:val="0"/>
              <w:jc w:val="both"/>
              <w:rPr>
                <w:rFonts w:ascii="宋体" w:hAnsi="宋体" w:eastAsia="宋体" w:cs="Tahoma"/>
                <w:color w:val="auto"/>
                <w:lang w:eastAsia="zh-CN"/>
              </w:rPr>
            </w:pPr>
            <w:r>
              <w:rPr>
                <w:rFonts w:hint="eastAsia" w:ascii="宋体" w:hAnsi="宋体" w:eastAsia="宋体" w:cs="Tahoma"/>
                <w:color w:val="auto"/>
                <w:lang w:eastAsia="zh-CN"/>
              </w:rPr>
              <w:t>当输入电压在设定电压范围内时，</w:t>
            </w:r>
            <w:r>
              <w:rPr>
                <w:rFonts w:ascii="宋体" w:hAnsi="宋体" w:eastAsia="宋体" w:cs="Tahoma"/>
                <w:color w:val="auto"/>
                <w:lang w:eastAsia="zh-CN"/>
              </w:rPr>
              <w:t>UPS</w:t>
            </w:r>
            <w:r>
              <w:rPr>
                <w:rFonts w:hint="eastAsia" w:ascii="宋体" w:hAnsi="宋体" w:eastAsia="宋体" w:cs="Tahoma"/>
                <w:color w:val="auto"/>
                <w:lang w:eastAsia="zh-CN"/>
              </w:rPr>
              <w:t>会切换到旁路工作来达到节能的目的。</w:t>
            </w:r>
          </w:p>
          <w:p>
            <w:pPr>
              <w:pStyle w:val="23"/>
              <w:jc w:val="both"/>
              <w:rPr>
                <w:rFonts w:ascii="宋体" w:hAnsi="宋体" w:eastAsia="宋体" w:cs="Tahoma"/>
                <w:lang w:eastAsia="zh-CN"/>
              </w:rPr>
            </w:pPr>
            <w:r>
              <w:rPr>
                <w:rFonts w:hint="eastAsia" w:ascii="宋体" w:hAnsi="宋体" w:eastAsia="宋体" w:cs="Tahoma"/>
                <w:lang w:eastAsia="zh-CN"/>
              </w:rPr>
              <w:t>当</w:t>
            </w:r>
            <w:r>
              <w:rPr>
                <w:rFonts w:hint="eastAsia" w:ascii="宋体" w:hAnsi="宋体" w:eastAsia="宋体" w:cs="Tahoma"/>
                <w:color w:val="auto"/>
                <w:lang w:eastAsia="zh-CN"/>
              </w:rPr>
              <w:t>输入电压超出设定范围时，U</w:t>
            </w:r>
            <w:r>
              <w:rPr>
                <w:rFonts w:ascii="宋体" w:hAnsi="宋体" w:eastAsia="宋体" w:cs="Tahoma"/>
                <w:color w:val="auto"/>
                <w:lang w:eastAsia="zh-CN"/>
              </w:rPr>
              <w:t>PS</w:t>
            </w:r>
            <w:r>
              <w:rPr>
                <w:rFonts w:hint="eastAsia" w:ascii="宋体" w:hAnsi="宋体" w:eastAsia="宋体" w:cs="Tahoma"/>
                <w:color w:val="auto"/>
                <w:lang w:eastAsia="zh-CN"/>
              </w:rPr>
              <w:t>会切换到市电模式工作。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1980" w:type="dxa"/>
            <w:vAlign w:val="center"/>
          </w:tcPr>
          <w:p>
            <w:pPr>
              <w:pStyle w:val="23"/>
              <w:snapToGrid w:val="0"/>
              <w:jc w:val="both"/>
              <w:rPr>
                <w:rFonts w:ascii="宋体" w:hAnsi="宋体" w:eastAsia="宋体" w:cs="Tahoma"/>
                <w:lang w:eastAsia="zh-CN"/>
              </w:rPr>
            </w:pPr>
            <w:r>
              <w:rPr>
                <w:rFonts w:hint="eastAsia" w:ascii="宋体" w:hAnsi="宋体" w:eastAsia="宋体" w:cs="Tahoma"/>
                <w:lang w:eastAsia="zh-CN"/>
              </w:rPr>
              <w:t>待机模式</w:t>
            </w:r>
          </w:p>
        </w:tc>
        <w:tc>
          <w:tcPr>
            <w:tcW w:w="4500" w:type="dxa"/>
            <w:gridSpan w:val="2"/>
            <w:vAlign w:val="center"/>
          </w:tcPr>
          <w:p>
            <w:pPr>
              <w:pStyle w:val="23"/>
              <w:snapToGrid w:val="0"/>
              <w:jc w:val="both"/>
              <w:rPr>
                <w:rFonts w:ascii="宋体" w:hAnsi="宋体" w:eastAsia="宋体" w:cs="Tahoma"/>
                <w:lang w:eastAsia="zh-CN"/>
              </w:rPr>
            </w:pPr>
            <w:r>
              <w:rPr>
                <w:rFonts w:ascii="宋体" w:hAnsi="宋体" w:eastAsia="宋体"/>
              </w:rPr>
              <w:object>
                <v:shape id="_x0000_i1060" o:spt="75" type="#_x0000_t75" style="height:108.3pt;width:203.25pt;" o:ole="t" filled="f" o:preferrelative="t" stroked="f" coordsize="21600,21600">
                  <v:path/>
                  <v:fill on="f" focussize="0,0"/>
                  <v:stroke on="f" joinstyle="miter"/>
                  <v:imagedata r:id="rId35" o:title=""/>
                  <o:lock v:ext="edit" aspectratio="t"/>
                  <w10:wrap type="none"/>
                  <w10:anchorlock/>
                </v:shape>
                <o:OLEObject Type="Embed" ProgID="CorelDraw.Graphic.19" ShapeID="_x0000_i1060" DrawAspect="Content" ObjectID="_1468075768" r:id="rId94">
                  <o:LockedField>false</o:LockedField>
                </o:OLEObject>
              </w:object>
            </w:r>
          </w:p>
        </w:tc>
        <w:tc>
          <w:tcPr>
            <w:tcW w:w="3453" w:type="dxa"/>
            <w:gridSpan w:val="2"/>
            <w:shd w:val="clear" w:color="auto" w:fill="auto"/>
            <w:vAlign w:val="center"/>
          </w:tcPr>
          <w:p>
            <w:pPr>
              <w:pStyle w:val="23"/>
              <w:jc w:val="both"/>
              <w:rPr>
                <w:rFonts w:ascii="宋体" w:hAnsi="宋体" w:eastAsia="宋体" w:cs="Tahoma"/>
                <w:lang w:eastAsia="zh-CN"/>
              </w:rPr>
            </w:pPr>
            <w:r>
              <w:rPr>
                <w:rFonts w:hint="eastAsia" w:ascii="宋体" w:hAnsi="宋体" w:eastAsia="宋体" w:cs="Tahoma"/>
                <w:lang w:eastAsia="zh-CN"/>
              </w:rPr>
              <w:t>U</w:t>
            </w:r>
            <w:r>
              <w:rPr>
                <w:rFonts w:ascii="宋体" w:hAnsi="宋体" w:eastAsia="宋体" w:cs="Tahoma"/>
                <w:lang w:eastAsia="zh-CN"/>
              </w:rPr>
              <w:t>PS</w:t>
            </w:r>
            <w:r>
              <w:rPr>
                <w:rFonts w:hint="eastAsia" w:ascii="宋体" w:hAnsi="宋体" w:eastAsia="宋体" w:cs="Tahoma"/>
                <w:lang w:eastAsia="zh-CN"/>
              </w:rPr>
              <w:t>未设定旁路输出时，</w:t>
            </w:r>
            <w:r>
              <w:rPr>
                <w:rFonts w:ascii="宋体" w:hAnsi="宋体" w:eastAsia="宋体" w:cs="Tahoma"/>
                <w:lang w:eastAsia="zh-CN"/>
              </w:rPr>
              <w:t>UPS</w:t>
            </w:r>
            <w:r>
              <w:rPr>
                <w:rFonts w:hint="eastAsia" w:ascii="宋体" w:hAnsi="宋体" w:eastAsia="宋体" w:cs="Tahoma"/>
                <w:lang w:eastAsia="zh-CN"/>
              </w:rPr>
              <w:t>插入市电并且没有开机，，UPS工作在待机模式，只对电池充电，UPS无输出。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980" w:type="dxa"/>
            <w:vAlign w:val="center"/>
          </w:tcPr>
          <w:p>
            <w:pPr>
              <w:pStyle w:val="23"/>
              <w:snapToGrid w:val="0"/>
              <w:jc w:val="both"/>
              <w:rPr>
                <w:rFonts w:ascii="宋体" w:hAnsi="宋体" w:eastAsia="宋体" w:cs="Tahoma"/>
                <w:lang w:eastAsia="zh-CN"/>
              </w:rPr>
            </w:pPr>
            <w:r>
              <w:rPr>
                <w:rFonts w:hint="eastAsia" w:ascii="宋体" w:hAnsi="宋体" w:eastAsia="宋体" w:cs="Tahoma"/>
                <w:lang w:eastAsia="zh-CN"/>
              </w:rPr>
              <w:t>告警模式</w:t>
            </w:r>
          </w:p>
        </w:tc>
        <w:tc>
          <w:tcPr>
            <w:tcW w:w="4500" w:type="dxa"/>
            <w:gridSpan w:val="2"/>
            <w:vAlign w:val="center"/>
          </w:tcPr>
          <w:p>
            <w:pPr>
              <w:pStyle w:val="23"/>
              <w:snapToGrid w:val="0"/>
              <w:jc w:val="both"/>
              <w:rPr>
                <w:rFonts w:ascii="宋体" w:hAnsi="宋体" w:eastAsia="宋体" w:cs="Tahoma"/>
                <w:lang w:eastAsia="zh-CN"/>
              </w:rPr>
            </w:pPr>
            <w:r>
              <w:rPr>
                <w:rFonts w:ascii="宋体" w:hAnsi="宋体" w:eastAsia="宋体"/>
              </w:rPr>
              <w:object>
                <v:shape id="_x0000_i1061" o:spt="75" type="#_x0000_t75" style="height:110.05pt;width:204.4pt;" o:ole="t" filled="f" o:preferrelative="t" stroked="f" coordsize="21600,21600">
                  <v:path/>
                  <v:fill on="f" focussize="0,0"/>
                  <v:stroke on="f" joinstyle="miter"/>
                  <v:imagedata r:id="rId96" o:title=""/>
                  <o:lock v:ext="edit" aspectratio="t"/>
                  <w10:wrap type="none"/>
                  <w10:anchorlock/>
                </v:shape>
                <o:OLEObject Type="Embed" ProgID="CorelDraw.Graphic.19" ShapeID="_x0000_i1061" DrawAspect="Content" ObjectID="_1468075769" r:id="rId95">
                  <o:LockedField>false</o:LockedField>
                </o:OLEObject>
              </w:object>
            </w:r>
          </w:p>
        </w:tc>
        <w:tc>
          <w:tcPr>
            <w:tcW w:w="3453" w:type="dxa"/>
            <w:gridSpan w:val="2"/>
            <w:shd w:val="clear" w:color="auto" w:fill="auto"/>
            <w:vAlign w:val="center"/>
          </w:tcPr>
          <w:p>
            <w:pPr>
              <w:pStyle w:val="23"/>
              <w:jc w:val="both"/>
              <w:rPr>
                <w:rFonts w:ascii="宋体" w:hAnsi="宋体" w:eastAsia="宋体"/>
              </w:rPr>
            </w:pPr>
            <w:r>
              <w:rPr>
                <w:rFonts w:hint="eastAsia" w:ascii="宋体" w:hAnsi="宋体" w:eastAsia="宋体" w:cs="Tahoma"/>
                <w:lang w:eastAsia="zh-CN"/>
              </w:rPr>
              <w:t>当</w:t>
            </w:r>
            <w:r>
              <w:rPr>
                <w:rFonts w:ascii="宋体" w:hAnsi="宋体" w:eastAsia="宋体" w:cs="Tahoma"/>
                <w:lang w:eastAsia="zh-CN"/>
              </w:rPr>
              <w:t>UPS</w:t>
            </w:r>
            <w:r>
              <w:rPr>
                <w:rFonts w:hint="eastAsia" w:ascii="宋体" w:hAnsi="宋体" w:eastAsia="宋体" w:cs="Tahoma"/>
                <w:lang w:eastAsia="zh-CN"/>
              </w:rPr>
              <w:t>发生告警时，</w:t>
            </w:r>
            <w:r>
              <w:rPr>
                <w:rFonts w:ascii="宋体" w:hAnsi="宋体" w:eastAsia="宋体" w:cs="Tahoma"/>
                <w:lang w:eastAsia="zh-CN"/>
              </w:rPr>
              <w:t>LCD</w:t>
            </w:r>
            <w:r>
              <w:rPr>
                <w:rFonts w:hint="eastAsia" w:ascii="宋体" w:hAnsi="宋体" w:eastAsia="宋体" w:cs="Tahoma"/>
                <w:lang w:eastAsia="zh-CN"/>
              </w:rPr>
              <w:t>面板上会显示告警代码。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80" w:type="dxa"/>
            <w:vAlign w:val="center"/>
          </w:tcPr>
          <w:p>
            <w:pPr>
              <w:pStyle w:val="23"/>
              <w:snapToGrid w:val="0"/>
              <w:jc w:val="both"/>
              <w:rPr>
                <w:rFonts w:ascii="宋体" w:hAnsi="宋体" w:eastAsia="宋体" w:cs="Tahoma"/>
                <w:lang w:eastAsia="zh-CN"/>
              </w:rPr>
            </w:pPr>
            <w:r>
              <w:rPr>
                <w:rFonts w:hint="eastAsia" w:ascii="宋体" w:hAnsi="宋体" w:eastAsia="宋体" w:cs="Tahoma"/>
                <w:lang w:eastAsia="zh-CN"/>
              </w:rPr>
              <w:t>故障模式</w:t>
            </w:r>
          </w:p>
        </w:tc>
        <w:tc>
          <w:tcPr>
            <w:tcW w:w="4500" w:type="dxa"/>
            <w:gridSpan w:val="2"/>
            <w:vAlign w:val="center"/>
          </w:tcPr>
          <w:p>
            <w:pPr>
              <w:pStyle w:val="23"/>
              <w:snapToGrid w:val="0"/>
              <w:jc w:val="both"/>
              <w:rPr>
                <w:rFonts w:ascii="宋体" w:hAnsi="宋体" w:eastAsia="宋体"/>
              </w:rPr>
            </w:pPr>
            <w:r>
              <w:object>
                <v:shape id="_x0000_i1062" o:spt="75" type="#_x0000_t75" style="height:109.5pt;width:203.25pt;" o:ole="t" filled="f" o:preferrelative="t" stroked="f" coordsize="21600,21600">
                  <v:path/>
                  <v:fill on="f" focussize="0,0"/>
                  <v:stroke on="f" joinstyle="miter"/>
                  <v:imagedata r:id="rId98" o:title=""/>
                  <o:lock v:ext="edit" aspectratio="t"/>
                  <w10:wrap type="none"/>
                  <w10:anchorlock/>
                </v:shape>
                <o:OLEObject Type="Embed" ProgID="CorelDraw.Graphic.19" ShapeID="_x0000_i1062" DrawAspect="Content" ObjectID="_1468075770" r:id="rId97">
                  <o:LockedField>false</o:LockedField>
                </o:OLEObject>
              </w:object>
            </w:r>
          </w:p>
        </w:tc>
        <w:tc>
          <w:tcPr>
            <w:tcW w:w="3453" w:type="dxa"/>
            <w:gridSpan w:val="2"/>
            <w:shd w:val="clear" w:color="auto" w:fill="auto"/>
            <w:vAlign w:val="center"/>
          </w:tcPr>
          <w:p>
            <w:pPr>
              <w:pStyle w:val="23"/>
              <w:jc w:val="both"/>
              <w:rPr>
                <w:rFonts w:ascii="宋体" w:hAnsi="宋体" w:eastAsia="宋体" w:cs="Tahoma"/>
                <w:lang w:eastAsia="zh-CN"/>
              </w:rPr>
            </w:pPr>
            <w:r>
              <w:rPr>
                <w:rFonts w:hint="eastAsia" w:ascii="宋体" w:hAnsi="宋体" w:eastAsia="宋体" w:cs="Tahoma"/>
                <w:lang w:eastAsia="zh-CN"/>
              </w:rPr>
              <w:t>当</w:t>
            </w:r>
            <w:r>
              <w:rPr>
                <w:rFonts w:ascii="宋体" w:hAnsi="宋体" w:eastAsia="宋体" w:cs="Tahoma"/>
                <w:lang w:eastAsia="zh-CN"/>
              </w:rPr>
              <w:t>UPS</w:t>
            </w:r>
            <w:r>
              <w:rPr>
                <w:rFonts w:hint="eastAsia" w:ascii="宋体" w:hAnsi="宋体" w:eastAsia="宋体" w:cs="Tahoma"/>
                <w:lang w:eastAsia="zh-CN"/>
              </w:rPr>
              <w:t>发生故障时，</w:t>
            </w:r>
            <w:r>
              <w:rPr>
                <w:rFonts w:ascii="宋体" w:hAnsi="宋体" w:eastAsia="宋体" w:cs="Tahoma"/>
                <w:lang w:eastAsia="zh-CN"/>
              </w:rPr>
              <w:t>LCD</w:t>
            </w:r>
            <w:r>
              <w:rPr>
                <w:rFonts w:hint="eastAsia" w:ascii="宋体" w:hAnsi="宋体" w:eastAsia="宋体" w:cs="Tahoma"/>
                <w:lang w:eastAsia="zh-CN"/>
              </w:rPr>
              <w:t>面板上会显示故障代码。</w:t>
            </w:r>
          </w:p>
        </w:tc>
      </w:tr>
    </w:tbl>
    <w:p>
      <w:pPr>
        <w:jc w:val="both"/>
        <w:rPr>
          <w:rFonts w:cs="Tahoma"/>
          <w:b/>
          <w:color w:val="000000"/>
        </w:rPr>
      </w:pPr>
    </w:p>
    <w:p>
      <w:pPr>
        <w:pStyle w:val="19"/>
        <w:ind w:left="0" w:firstLine="0"/>
        <w:rPr>
          <w:b/>
          <w:bCs/>
          <w:sz w:val="28"/>
          <w:szCs w:val="28"/>
        </w:rPr>
      </w:pPr>
      <w:r>
        <w:pict>
          <v:shape id="_x0000_s2193" o:spid="_x0000_s2193" o:spt="75" type="#_x0000_t75" style="position:absolute;left:0pt;margin-left:148.5pt;margin-top:8pt;height:24.5pt;width:27.5pt;z-index:251684864;mso-width-relative:page;mso-height-relative:page;" o:ole="t" filled="f" o:preferrelative="t" stroked="f" coordsize="21600,21600">
            <v:path/>
            <v:fill on="f" focussize="0,0"/>
            <v:stroke on="f" joinstyle="miter"/>
            <v:imagedata r:id="rId63" o:title=""/>
            <o:lock v:ext="edit" aspectratio="t"/>
          </v:shape>
          <o:OLEObject Type="Embed" ProgID="CorelDraw.Graphic.19" ShapeID="_x0000_s2193" DrawAspect="Content" ObjectID="_1468075771" r:id="rId99">
            <o:LockedField>false</o:LockedField>
          </o:OLEObject>
        </w:pict>
      </w:r>
      <w:r>
        <w:rPr>
          <w:rFonts w:hint="eastAsia"/>
          <w:b/>
          <w:bCs/>
          <w:sz w:val="28"/>
          <w:szCs w:val="28"/>
          <w:lang w:val="en-US"/>
        </w:rPr>
        <w:t xml:space="preserve">4.4 </w:t>
      </w:r>
      <w:r>
        <w:rPr>
          <w:rFonts w:hint="eastAsia"/>
          <w:b/>
          <w:bCs/>
          <w:sz w:val="28"/>
          <w:szCs w:val="28"/>
        </w:rPr>
        <w:t>告警代码及处理</w:t>
      </w:r>
    </w:p>
    <w:p>
      <w:pPr>
        <w:ind w:left="844"/>
        <w:jc w:val="both"/>
        <w:rPr>
          <w:rFonts w:cs="Tahoma"/>
          <w:bCs/>
          <w:color w:val="000000"/>
        </w:rPr>
      </w:pPr>
      <w:r>
        <w:rPr>
          <w:rFonts w:hint="eastAsia" w:cs="Tahoma"/>
          <w:bCs/>
          <w:color w:val="000000"/>
        </w:rPr>
        <w:t>当U</w:t>
      </w:r>
      <w:r>
        <w:rPr>
          <w:rFonts w:cs="Tahoma"/>
          <w:bCs/>
          <w:color w:val="000000"/>
        </w:rPr>
        <w:t>PS</w:t>
      </w:r>
      <w:r>
        <w:rPr>
          <w:rFonts w:hint="eastAsia" w:cs="Tahoma"/>
          <w:bCs/>
          <w:color w:val="000000"/>
        </w:rPr>
        <w:t xml:space="preserve">面板出现告警图 </w:t>
      </w:r>
      <w:r>
        <w:rPr>
          <w:rFonts w:cs="Tahoma"/>
          <w:bCs/>
          <w:color w:val="000000"/>
        </w:rPr>
        <w:t xml:space="preserve">    </w:t>
      </w:r>
      <w:r>
        <w:rPr>
          <w:rFonts w:hint="eastAsia" w:cs="Tahoma"/>
          <w:bCs/>
          <w:color w:val="000000"/>
        </w:rPr>
        <w:t>闪烁时，机器处于告警状态，按</w:t>
      </w:r>
      <w:r>
        <w:rPr>
          <w:rFonts w:hint="eastAsia" w:cs="Tahoma"/>
        </w:rPr>
        <w:t>▼键</w:t>
      </w:r>
      <w:r>
        <w:rPr>
          <w:rFonts w:hint="eastAsia" w:cs="Tahoma"/>
          <w:b/>
          <w:bCs/>
        </w:rPr>
        <w:t>或</w:t>
      </w:r>
      <w:r>
        <w:rPr>
          <w:rFonts w:cs="Tahoma"/>
        </w:rPr>
        <w:t>▲</w:t>
      </w:r>
      <w:r>
        <w:rPr>
          <w:rFonts w:hint="eastAsia" w:cs="Tahoma"/>
        </w:rPr>
        <w:t>键翻页到错误状态页面，对照下表告警代码并做相应处理。</w:t>
      </w:r>
    </w:p>
    <w:p>
      <w:pPr>
        <w:jc w:val="center"/>
        <w:rPr>
          <w:rFonts w:cs="Tahoma"/>
          <w:b/>
          <w:color w:val="000000"/>
        </w:rPr>
      </w:pPr>
      <w:r>
        <w:object>
          <v:shape id="_x0000_i1063" o:spt="75" type="#_x0000_t75" style="height:421.1pt;width:496.75pt;" o:ole="t" filled="f" o:preferrelative="t" stroked="f" coordsize="21600,21600">
            <v:path/>
            <v:fill on="f" focussize="0,0"/>
            <v:stroke on="f" joinstyle="miter"/>
            <v:imagedata r:id="rId101" o:title=""/>
            <o:lock v:ext="edit" aspectratio="t"/>
            <w10:wrap type="none"/>
            <w10:anchorlock/>
          </v:shape>
          <o:OLEObject Type="Embed" ProgID="CorelDraw.Graphic.19" ShapeID="_x0000_i1063" DrawAspect="Content" ObjectID="_1468075772" r:id="rId100">
            <o:LockedField>false</o:LockedField>
          </o:OLEObject>
        </w:object>
      </w:r>
    </w:p>
    <w:p>
      <w:pPr>
        <w:pStyle w:val="19"/>
        <w:ind w:left="844" w:firstLine="0"/>
        <w:rPr>
          <w:b/>
          <w:bCs/>
          <w:sz w:val="28"/>
          <w:szCs w:val="28"/>
        </w:rPr>
      </w:pPr>
    </w:p>
    <w:p>
      <w:pPr>
        <w:pStyle w:val="19"/>
        <w:ind w:left="272" w:firstLine="0"/>
        <w:outlineLvl w:val="1"/>
        <w:rPr>
          <w:b/>
          <w:bCs/>
          <w:sz w:val="28"/>
          <w:szCs w:val="28"/>
        </w:rPr>
      </w:pPr>
      <w:bookmarkStart w:id="81" w:name="_Toc2369"/>
      <w:bookmarkStart w:id="82" w:name="_Toc32104"/>
      <w:r>
        <w:rPr>
          <w:rFonts w:hint="eastAsia"/>
          <w:b/>
          <w:bCs/>
          <w:sz w:val="28"/>
          <w:szCs w:val="28"/>
          <w:lang w:val="en-US"/>
        </w:rPr>
        <w:t xml:space="preserve">4.5 </w:t>
      </w:r>
      <w:r>
        <w:rPr>
          <w:rFonts w:hint="eastAsia"/>
          <w:b/>
          <w:bCs/>
          <w:sz w:val="28"/>
          <w:szCs w:val="28"/>
        </w:rPr>
        <w:t>故障代码及处理方法</w:t>
      </w:r>
      <w:bookmarkEnd w:id="81"/>
      <w:bookmarkEnd w:id="82"/>
    </w:p>
    <w:p>
      <w:pPr>
        <w:jc w:val="center"/>
      </w:pPr>
      <w:r>
        <w:object>
          <v:shape id="_x0000_i1064" o:spt="75" type="#_x0000_t75" style="height:236.7pt;width:490.75pt;" o:ole="t" filled="f" o:preferrelative="t" stroked="f" coordsize="21600,21600">
            <v:path/>
            <v:fill on="f" focussize="0,0"/>
            <v:stroke on="f" joinstyle="miter"/>
            <v:imagedata r:id="rId103" o:title=""/>
            <o:lock v:ext="edit" aspectratio="t"/>
            <w10:wrap type="none"/>
            <w10:anchorlock/>
          </v:shape>
          <o:OLEObject Type="Embed" ProgID="CorelDraw.Graphic.19" ShapeID="_x0000_i1064" DrawAspect="Content" ObjectID="_1468075773" r:id="rId102">
            <o:LockedField>false</o:LockedField>
          </o:OLEObject>
        </w:object>
      </w:r>
    </w:p>
    <w:p>
      <w:pPr>
        <w:jc w:val="center"/>
        <w:rPr>
          <w:rFonts w:cs="Tahoma"/>
          <w:bCs/>
          <w:color w:val="000000"/>
        </w:rPr>
      </w:pPr>
    </w:p>
    <w:p>
      <w:pPr>
        <w:jc w:val="center"/>
        <w:rPr>
          <w:rFonts w:cs="Tahoma"/>
          <w:bCs/>
          <w:color w:val="000000"/>
        </w:rPr>
      </w:pPr>
    </w:p>
    <w:p>
      <w:pPr>
        <w:jc w:val="center"/>
      </w:pPr>
      <w:r>
        <w:object>
          <v:shape id="_x0000_i1065" o:spt="75" type="#_x0000_t75" style="height:696pt;width:507pt;" o:ole="t" filled="f" o:preferrelative="t" stroked="f" coordsize="21600,21600">
            <v:path/>
            <v:fill on="f" focussize="0,0"/>
            <v:stroke on="f" joinstyle="miter"/>
            <v:imagedata r:id="rId105" o:title=""/>
            <o:lock v:ext="edit" aspectratio="t"/>
            <w10:wrap type="none"/>
            <w10:anchorlock/>
          </v:shape>
          <o:OLEObject Type="Embed" ProgID="CorelDraw.Graphic.19" ShapeID="_x0000_i1065" DrawAspect="Content" ObjectID="_1468075774" r:id="rId104">
            <o:LockedField>false</o:LockedField>
          </o:OLEObject>
        </w:object>
      </w:r>
    </w:p>
    <w:p>
      <w:pPr>
        <w:jc w:val="center"/>
        <w:rPr>
          <w:rFonts w:cs="Tahoma"/>
          <w:bCs/>
          <w:color w:val="000000"/>
        </w:rPr>
      </w:pPr>
    </w:p>
    <w:p>
      <w:pPr>
        <w:pStyle w:val="19"/>
        <w:ind w:left="272" w:firstLine="0"/>
        <w:outlineLvl w:val="1"/>
        <w:rPr>
          <w:b/>
          <w:bCs/>
          <w:sz w:val="28"/>
          <w:szCs w:val="28"/>
        </w:rPr>
      </w:pPr>
      <w:bookmarkStart w:id="83" w:name="_Toc23425"/>
      <w:bookmarkStart w:id="84" w:name="_Toc20303"/>
      <w:r>
        <w:rPr>
          <w:rFonts w:hint="eastAsia"/>
          <w:b/>
          <w:bCs/>
          <w:sz w:val="28"/>
          <w:szCs w:val="28"/>
          <w:lang w:val="en-US"/>
        </w:rPr>
        <w:t xml:space="preserve">4.6 </w:t>
      </w:r>
      <w:r>
        <w:rPr>
          <w:rFonts w:hint="eastAsia"/>
          <w:b/>
          <w:bCs/>
          <w:sz w:val="28"/>
          <w:szCs w:val="28"/>
        </w:rPr>
        <w:t>常见故障及排除方法</w:t>
      </w:r>
      <w:bookmarkEnd w:id="83"/>
      <w:bookmarkEnd w:id="84"/>
    </w:p>
    <w:p>
      <w:pPr>
        <w:rPr>
          <w:rFonts w:cs="Tahoma"/>
          <w:bCs/>
          <w:color w:val="000000"/>
        </w:rPr>
      </w:pPr>
      <w:r>
        <w:object>
          <v:shape id="_x0000_i1066" o:spt="75" type="#_x0000_t75" style="height:418.6pt;width:501.75pt;" o:ole="t" filled="f" o:preferrelative="t" stroked="f" coordsize="21600,21600">
            <v:path/>
            <v:fill on="f" focussize="0,0"/>
            <v:stroke on="f" joinstyle="miter"/>
            <v:imagedata r:id="rId107" o:title=""/>
            <o:lock v:ext="edit" aspectratio="t"/>
            <w10:wrap type="none"/>
            <w10:anchorlock/>
          </v:shape>
          <o:OLEObject Type="Embed" ProgID="CorelDraw.Graphic.19" ShapeID="_x0000_i1066" DrawAspect="Content" ObjectID="_1468075775" r:id="rId106">
            <o:LockedField>false</o:LockedField>
          </o:OLEObject>
        </w:object>
      </w:r>
    </w:p>
    <w:p>
      <w:pPr>
        <w:rPr>
          <w:rFonts w:cs="Tahoma"/>
          <w:bCs/>
          <w:color w:val="000000"/>
        </w:rPr>
      </w:pPr>
    </w:p>
    <w:p/>
    <w:p/>
    <w:p/>
    <w:p/>
    <w:p/>
    <w:p/>
    <w:p/>
    <w:p/>
    <w:p/>
    <w:p/>
    <w:p/>
    <w:p/>
    <w:p/>
    <w:p/>
    <w:p/>
    <w:p/>
    <w:p/>
    <w:p>
      <w:pPr>
        <w:sectPr>
          <w:footerReference r:id="rId6" w:type="default"/>
          <w:pgSz w:w="11910" w:h="16840"/>
          <w:pgMar w:top="1480" w:right="540" w:bottom="1000" w:left="1200" w:header="0" w:footer="810" w:gutter="0"/>
          <w:cols w:space="720" w:num="1"/>
        </w:sectPr>
      </w:pPr>
    </w:p>
    <w:p>
      <w:pPr>
        <w:pStyle w:val="2"/>
        <w:rPr>
          <w:rFonts w:ascii="微软雅黑 Light" w:hAnsi="微软雅黑 Light" w:eastAsia="微软雅黑 Light"/>
        </w:rPr>
      </w:pPr>
      <w:bookmarkStart w:id="85" w:name="_Toc13540"/>
      <w:bookmarkStart w:id="86" w:name="_Toc31612"/>
      <w:r>
        <w:rPr>
          <w:rFonts w:hint="eastAsia" w:ascii="微软雅黑 Light" w:hAnsi="微软雅黑 Light" w:eastAsia="微软雅黑 Light"/>
          <w:spacing w:val="-57"/>
        </w:rPr>
        <w:t xml:space="preserve">第 </w:t>
      </w:r>
      <w:r>
        <w:rPr>
          <w:rFonts w:ascii="微软雅黑 Light" w:hAnsi="微软雅黑 Light" w:eastAsia="微软雅黑 Light"/>
        </w:rPr>
        <w:t>5</w:t>
      </w:r>
      <w:r>
        <w:rPr>
          <w:rFonts w:hint="eastAsia" w:ascii="微软雅黑 Light" w:hAnsi="微软雅黑 Light" w:eastAsia="微软雅黑 Light"/>
        </w:rPr>
        <w:t xml:space="preserve">章 </w:t>
      </w:r>
      <w:r>
        <w:rPr>
          <w:rFonts w:ascii="微软雅黑 Light" w:hAnsi="微软雅黑 Light" w:eastAsia="微软雅黑 Light"/>
        </w:rPr>
        <w:t>维护和保养</w:t>
      </w:r>
      <w:bookmarkEnd w:id="85"/>
      <w:bookmarkEnd w:id="86"/>
    </w:p>
    <w:p>
      <w:pPr>
        <w:pStyle w:val="6"/>
        <w:rPr>
          <w:b/>
          <w:sz w:val="20"/>
        </w:rPr>
      </w:pPr>
    </w:p>
    <w:p>
      <w:pPr>
        <w:pStyle w:val="3"/>
        <w:numPr>
          <w:ilvl w:val="1"/>
          <w:numId w:val="6"/>
        </w:numPr>
        <w:tabs>
          <w:tab w:val="left" w:pos="1013"/>
        </w:tabs>
        <w:spacing w:before="228"/>
        <w:ind w:hanging="529"/>
      </w:pPr>
      <w:bookmarkStart w:id="87" w:name="5.1常规维护"/>
      <w:bookmarkEnd w:id="87"/>
      <w:bookmarkStart w:id="88" w:name="_Toc13079"/>
      <w:bookmarkStart w:id="89" w:name="_Toc11885"/>
      <w:r>
        <w:t>常规维护</w:t>
      </w:r>
      <w:bookmarkEnd w:id="88"/>
      <w:bookmarkEnd w:id="89"/>
    </w:p>
    <w:p>
      <w:pPr>
        <w:pStyle w:val="19"/>
        <w:numPr>
          <w:ilvl w:val="2"/>
          <w:numId w:val="6"/>
        </w:numPr>
        <w:tabs>
          <w:tab w:val="left" w:pos="1744"/>
          <w:tab w:val="left" w:pos="1745"/>
        </w:tabs>
        <w:spacing w:before="211"/>
        <w:rPr>
          <w:sz w:val="21"/>
        </w:rPr>
      </w:pPr>
      <w:r>
        <w:rPr>
          <w:spacing w:val="-5"/>
          <w:sz w:val="21"/>
        </w:rPr>
        <w:t xml:space="preserve">保持环境卫生，避免对 </w:t>
      </w:r>
      <w:r>
        <w:rPr>
          <w:sz w:val="21"/>
        </w:rPr>
        <w:t>UPS</w:t>
      </w:r>
      <w:r>
        <w:rPr>
          <w:spacing w:val="-4"/>
          <w:sz w:val="21"/>
        </w:rPr>
        <w:t xml:space="preserve"> </w:t>
      </w:r>
      <w:r>
        <w:rPr>
          <w:sz w:val="21"/>
        </w:rPr>
        <w:t>造成灰尘或化学污染。</w:t>
      </w:r>
    </w:p>
    <w:p>
      <w:pPr>
        <w:pStyle w:val="6"/>
        <w:spacing w:before="5"/>
        <w:rPr>
          <w:sz w:val="16"/>
        </w:rPr>
      </w:pPr>
    </w:p>
    <w:p>
      <w:pPr>
        <w:pStyle w:val="19"/>
        <w:numPr>
          <w:ilvl w:val="2"/>
          <w:numId w:val="6"/>
        </w:numPr>
        <w:tabs>
          <w:tab w:val="left" w:pos="1744"/>
          <w:tab w:val="left" w:pos="1745"/>
        </w:tabs>
        <w:spacing w:before="1"/>
        <w:rPr>
          <w:sz w:val="21"/>
        </w:rPr>
      </w:pPr>
      <w:r>
        <w:rPr>
          <w:sz w:val="21"/>
        </w:rPr>
        <w:t>每半年检查一次输入、输出电缆的接线端子。仔细查看，测量接触是否良好。</w:t>
      </w:r>
    </w:p>
    <w:p>
      <w:pPr>
        <w:pStyle w:val="6"/>
        <w:spacing w:before="5"/>
        <w:rPr>
          <w:sz w:val="16"/>
        </w:rPr>
      </w:pPr>
    </w:p>
    <w:p>
      <w:pPr>
        <w:pStyle w:val="19"/>
        <w:numPr>
          <w:ilvl w:val="2"/>
          <w:numId w:val="6"/>
        </w:numPr>
        <w:tabs>
          <w:tab w:val="left" w:pos="1744"/>
          <w:tab w:val="left" w:pos="1745"/>
        </w:tabs>
        <w:spacing w:before="1"/>
        <w:rPr>
          <w:sz w:val="21"/>
        </w:rPr>
      </w:pPr>
      <w:r>
        <w:rPr>
          <w:sz w:val="21"/>
        </w:rPr>
        <w:t>定期检查风扇的工作状态，防止杂物堵住出风口。如有损坏，应及时更换。</w:t>
      </w:r>
    </w:p>
    <w:p>
      <w:pPr>
        <w:pStyle w:val="6"/>
        <w:spacing w:before="5"/>
        <w:rPr>
          <w:sz w:val="16"/>
        </w:rPr>
      </w:pPr>
    </w:p>
    <w:p>
      <w:pPr>
        <w:pStyle w:val="19"/>
        <w:numPr>
          <w:ilvl w:val="2"/>
          <w:numId w:val="6"/>
        </w:numPr>
        <w:tabs>
          <w:tab w:val="left" w:pos="1744"/>
          <w:tab w:val="left" w:pos="1745"/>
        </w:tabs>
        <w:spacing w:before="1"/>
        <w:rPr>
          <w:sz w:val="21"/>
        </w:rPr>
      </w:pPr>
      <w:r>
        <w:rPr>
          <w:spacing w:val="-11"/>
          <w:sz w:val="21"/>
        </w:rPr>
        <w:t xml:space="preserve">定期检查 </w:t>
      </w:r>
      <w:r>
        <w:rPr>
          <w:sz w:val="21"/>
        </w:rPr>
        <w:t>UPS</w:t>
      </w:r>
      <w:r>
        <w:rPr>
          <w:spacing w:val="-4"/>
          <w:sz w:val="21"/>
        </w:rPr>
        <w:t xml:space="preserve"> </w:t>
      </w:r>
      <w:r>
        <w:rPr>
          <w:sz w:val="21"/>
        </w:rPr>
        <w:t>的工作状况</w:t>
      </w:r>
    </w:p>
    <w:p>
      <w:pPr>
        <w:pStyle w:val="6"/>
        <w:spacing w:before="5"/>
        <w:rPr>
          <w:sz w:val="16"/>
        </w:rPr>
      </w:pPr>
    </w:p>
    <w:p>
      <w:pPr>
        <w:pStyle w:val="6"/>
        <w:spacing w:before="1" w:line="321" w:lineRule="auto"/>
        <w:ind w:left="1329" w:right="477"/>
      </w:pPr>
      <w:r>
        <w:rPr>
          <w:rFonts w:hint="eastAsia"/>
        </w:rPr>
        <w:t>　　</w:t>
      </w:r>
      <w:r>
        <w:t>如市电正常，UPS 应工作在市电模式；如市电异常，UPS 应工作在电池模式。且两种工作状态下均无故障显示。</w:t>
      </w:r>
    </w:p>
    <w:p>
      <w:pPr>
        <w:pStyle w:val="19"/>
        <w:numPr>
          <w:ilvl w:val="2"/>
          <w:numId w:val="6"/>
        </w:numPr>
        <w:tabs>
          <w:tab w:val="left" w:pos="1744"/>
          <w:tab w:val="left" w:pos="1745"/>
        </w:tabs>
        <w:spacing w:before="118"/>
        <w:rPr>
          <w:sz w:val="21"/>
        </w:rPr>
      </w:pPr>
      <w:r>
        <w:rPr>
          <w:spacing w:val="-11"/>
          <w:sz w:val="21"/>
        </w:rPr>
        <w:t xml:space="preserve">定期检查 </w:t>
      </w:r>
      <w:r>
        <w:rPr>
          <w:sz w:val="21"/>
        </w:rPr>
        <w:t>UPS</w:t>
      </w:r>
      <w:r>
        <w:rPr>
          <w:spacing w:val="-4"/>
          <w:sz w:val="21"/>
        </w:rPr>
        <w:t xml:space="preserve"> </w:t>
      </w:r>
      <w:r>
        <w:rPr>
          <w:sz w:val="21"/>
        </w:rPr>
        <w:t>的运行模式切换</w:t>
      </w:r>
    </w:p>
    <w:p>
      <w:pPr>
        <w:pStyle w:val="6"/>
        <w:spacing w:before="6"/>
        <w:rPr>
          <w:sz w:val="16"/>
        </w:rPr>
      </w:pPr>
    </w:p>
    <w:p>
      <w:pPr>
        <w:pStyle w:val="6"/>
        <w:spacing w:line="321" w:lineRule="auto"/>
        <w:ind w:left="1329" w:right="481"/>
      </w:pPr>
      <w:r>
        <w:rPr>
          <w:rFonts w:hint="eastAsia"/>
        </w:rPr>
        <w:t>　　</w:t>
      </w:r>
      <w:r>
        <w:t>断开市电输入模拟市电掉电，UPS 应切换到电池供电模式并正常运行；然后再接通市电输入，UPS 应切换回市电模式并正常工作。</w:t>
      </w:r>
    </w:p>
    <w:p>
      <w:pPr>
        <w:pStyle w:val="19"/>
        <w:numPr>
          <w:ilvl w:val="2"/>
          <w:numId w:val="6"/>
        </w:numPr>
        <w:tabs>
          <w:tab w:val="left" w:pos="1744"/>
          <w:tab w:val="left" w:pos="1745"/>
        </w:tabs>
        <w:spacing w:before="119"/>
        <w:rPr>
          <w:sz w:val="21"/>
        </w:rPr>
      </w:pPr>
      <w:r>
        <w:rPr>
          <w:spacing w:val="-11"/>
          <w:sz w:val="21"/>
        </w:rPr>
        <w:t xml:space="preserve">定期检查 </w:t>
      </w:r>
      <w:r>
        <w:rPr>
          <w:sz w:val="21"/>
        </w:rPr>
        <w:t>UPS</w:t>
      </w:r>
      <w:r>
        <w:rPr>
          <w:spacing w:val="-4"/>
          <w:sz w:val="21"/>
        </w:rPr>
        <w:t xml:space="preserve"> </w:t>
      </w:r>
      <w:r>
        <w:rPr>
          <w:sz w:val="21"/>
        </w:rPr>
        <w:t>的指示灯显示</w:t>
      </w:r>
    </w:p>
    <w:p>
      <w:pPr>
        <w:pStyle w:val="6"/>
        <w:spacing w:before="6"/>
        <w:rPr>
          <w:sz w:val="16"/>
        </w:rPr>
      </w:pPr>
    </w:p>
    <w:p>
      <w:pPr>
        <w:pStyle w:val="6"/>
        <w:ind w:left="1332"/>
      </w:pPr>
      <w:r>
        <w:t>以上两项检查过程中，检查 UPS 的指示灯显示是否与其实际运行模式一致。</w:t>
      </w:r>
    </w:p>
    <w:p>
      <w:pPr>
        <w:pStyle w:val="6"/>
        <w:rPr>
          <w:sz w:val="22"/>
        </w:rPr>
      </w:pPr>
    </w:p>
    <w:p>
      <w:pPr>
        <w:pStyle w:val="6"/>
        <w:spacing w:before="10"/>
        <w:rPr>
          <w:sz w:val="15"/>
        </w:rPr>
      </w:pPr>
    </w:p>
    <w:p>
      <w:pPr>
        <w:pStyle w:val="3"/>
        <w:numPr>
          <w:ilvl w:val="1"/>
          <w:numId w:val="6"/>
        </w:numPr>
        <w:tabs>
          <w:tab w:val="left" w:pos="1013"/>
        </w:tabs>
        <w:ind w:hanging="529"/>
      </w:pPr>
      <w:bookmarkStart w:id="90" w:name="5.2电池维护"/>
      <w:bookmarkEnd w:id="90"/>
      <w:bookmarkStart w:id="91" w:name="_Toc22499"/>
      <w:bookmarkStart w:id="92" w:name="_Toc26907"/>
      <w:r>
        <w:t>电池维护</w:t>
      </w:r>
      <w:bookmarkEnd w:id="91"/>
      <w:bookmarkEnd w:id="92"/>
    </w:p>
    <w:p>
      <w:pPr>
        <w:pStyle w:val="6"/>
        <w:spacing w:before="211" w:line="321" w:lineRule="auto"/>
        <w:ind w:left="1332" w:right="434"/>
      </w:pPr>
      <w:r>
        <w:t>电池是 UPS 系统的重要组成部分。电池的寿命取决于环境温度和放电次数。高温下使用或深度放电都会缩短电池的使用寿命。</w:t>
      </w:r>
    </w:p>
    <w:p>
      <w:pPr>
        <w:pStyle w:val="19"/>
        <w:numPr>
          <w:ilvl w:val="2"/>
          <w:numId w:val="6"/>
        </w:numPr>
        <w:tabs>
          <w:tab w:val="left" w:pos="1754"/>
          <w:tab w:val="left" w:pos="1755"/>
        </w:tabs>
        <w:spacing w:before="121" w:line="319" w:lineRule="auto"/>
        <w:ind w:left="1332" w:right="479" w:firstLine="0"/>
        <w:rPr>
          <w:sz w:val="21"/>
        </w:rPr>
      </w:pPr>
      <w:r>
        <w:rPr>
          <w:sz w:val="21"/>
        </w:rPr>
        <w:t>标准型内置电池为密封式免维护铅酸蓄电池。UPS</w:t>
      </w:r>
      <w:r>
        <w:rPr>
          <w:spacing w:val="-11"/>
          <w:sz w:val="21"/>
        </w:rPr>
        <w:t xml:space="preserve"> </w:t>
      </w:r>
      <w:r>
        <w:rPr>
          <w:sz w:val="21"/>
        </w:rPr>
        <w:t>在同市电连接时，不管开机与否， 始终向电池充电，并提供过充、过放保护功能。</w:t>
      </w:r>
    </w:p>
    <w:p>
      <w:pPr>
        <w:pStyle w:val="19"/>
        <w:numPr>
          <w:ilvl w:val="2"/>
          <w:numId w:val="6"/>
        </w:numPr>
        <w:tabs>
          <w:tab w:val="left" w:pos="1754"/>
          <w:tab w:val="left" w:pos="1755"/>
        </w:tabs>
        <w:spacing w:before="124"/>
        <w:ind w:left="1754" w:hanging="423"/>
        <w:rPr>
          <w:sz w:val="21"/>
        </w:rPr>
      </w:pPr>
      <w:r>
        <w:rPr>
          <w:spacing w:val="-4"/>
          <w:sz w:val="21"/>
        </w:rPr>
        <w:t xml:space="preserve">电池使用应尽量保持环境温度在 </w:t>
      </w:r>
      <w:r>
        <w:rPr>
          <w:sz w:val="21"/>
        </w:rPr>
        <w:t>15</w:t>
      </w:r>
      <w:r>
        <w:rPr>
          <w:spacing w:val="-2"/>
          <w:sz w:val="21"/>
        </w:rPr>
        <w:t xml:space="preserve"> </w:t>
      </w:r>
      <w:r>
        <w:rPr>
          <w:spacing w:val="-27"/>
          <w:sz w:val="21"/>
        </w:rPr>
        <w:t xml:space="preserve">到 </w:t>
      </w:r>
      <w:r>
        <w:rPr>
          <w:sz w:val="21"/>
        </w:rPr>
        <w:t>25℃之间。</w:t>
      </w:r>
    </w:p>
    <w:p>
      <w:pPr>
        <w:pStyle w:val="19"/>
        <w:numPr>
          <w:ilvl w:val="2"/>
          <w:numId w:val="6"/>
        </w:numPr>
        <w:tabs>
          <w:tab w:val="left" w:pos="1754"/>
          <w:tab w:val="left" w:pos="1755"/>
        </w:tabs>
        <w:spacing w:before="211"/>
        <w:ind w:left="1754" w:hanging="423"/>
        <w:rPr>
          <w:sz w:val="21"/>
        </w:rPr>
      </w:pPr>
      <w:r>
        <w:rPr>
          <w:spacing w:val="-8"/>
          <w:sz w:val="21"/>
        </w:rPr>
        <w:t xml:space="preserve">若长期不使用 </w:t>
      </w:r>
      <w:r>
        <w:rPr>
          <w:sz w:val="21"/>
        </w:rPr>
        <w:t>UPS</w:t>
      </w:r>
      <w:r>
        <w:rPr>
          <w:spacing w:val="-9"/>
          <w:sz w:val="21"/>
        </w:rPr>
        <w:t>，建议每隔</w:t>
      </w:r>
      <w:r>
        <w:rPr>
          <w:sz w:val="21"/>
        </w:rPr>
        <w:t>3个月充电一次。</w:t>
      </w:r>
    </w:p>
    <w:p>
      <w:pPr>
        <w:pStyle w:val="19"/>
        <w:numPr>
          <w:ilvl w:val="2"/>
          <w:numId w:val="6"/>
        </w:numPr>
        <w:tabs>
          <w:tab w:val="left" w:pos="1754"/>
          <w:tab w:val="left" w:pos="1755"/>
        </w:tabs>
        <w:spacing w:before="211" w:line="319" w:lineRule="auto"/>
        <w:ind w:left="1332" w:right="369" w:firstLine="0"/>
        <w:rPr>
          <w:sz w:val="21"/>
        </w:rPr>
      </w:pPr>
      <w:r>
        <w:rPr>
          <w:spacing w:val="-12"/>
          <w:sz w:val="21"/>
        </w:rPr>
        <w:t>正常使用时，电池每</w:t>
      </w:r>
      <w:r>
        <w:rPr>
          <w:sz w:val="21"/>
        </w:rPr>
        <w:t>4</w:t>
      </w:r>
      <w:r>
        <w:rPr>
          <w:spacing w:val="-12"/>
          <w:sz w:val="21"/>
        </w:rPr>
        <w:t xml:space="preserve"> </w:t>
      </w:r>
      <w:r>
        <w:rPr>
          <w:spacing w:val="-28"/>
          <w:sz w:val="21"/>
        </w:rPr>
        <w:t xml:space="preserve">到 </w:t>
      </w:r>
      <w:r>
        <w:rPr>
          <w:sz w:val="21"/>
        </w:rPr>
        <w:t>6</w:t>
      </w:r>
      <w:r>
        <w:rPr>
          <w:spacing w:val="-10"/>
          <w:sz w:val="21"/>
        </w:rPr>
        <w:t xml:space="preserve"> </w:t>
      </w:r>
      <w:r>
        <w:rPr>
          <w:spacing w:val="-12"/>
          <w:sz w:val="21"/>
        </w:rPr>
        <w:t xml:space="preserve">个月充、放电一次，放电至关机后充电。在高温地区使用时， </w:t>
      </w:r>
      <w:r>
        <w:rPr>
          <w:spacing w:val="-20"/>
          <w:sz w:val="21"/>
        </w:rPr>
        <w:t xml:space="preserve">电池每隔 </w:t>
      </w:r>
      <w:r>
        <w:rPr>
          <w:sz w:val="21"/>
        </w:rPr>
        <w:t>2</w:t>
      </w:r>
      <w:r>
        <w:rPr>
          <w:spacing w:val="-8"/>
          <w:sz w:val="21"/>
        </w:rPr>
        <w:t xml:space="preserve"> 个月充、放电 </w:t>
      </w:r>
      <w:r>
        <w:rPr>
          <w:sz w:val="21"/>
        </w:rPr>
        <w:t>1</w:t>
      </w:r>
      <w:r>
        <w:rPr>
          <w:spacing w:val="-6"/>
          <w:sz w:val="21"/>
        </w:rPr>
        <w:t xml:space="preserve"> </w:t>
      </w:r>
      <w:r>
        <w:rPr>
          <w:spacing w:val="-9"/>
          <w:sz w:val="21"/>
        </w:rPr>
        <w:t xml:space="preserve">次，标准型 </w:t>
      </w:r>
      <w:r>
        <w:rPr>
          <w:sz w:val="21"/>
        </w:rPr>
        <w:t>UPS</w:t>
      </w:r>
      <w:r>
        <w:rPr>
          <w:spacing w:val="-5"/>
          <w:sz w:val="21"/>
        </w:rPr>
        <w:t xml:space="preserve"> 每次充电时间不得少于 </w:t>
      </w:r>
      <w:r>
        <w:rPr>
          <w:sz w:val="21"/>
        </w:rPr>
        <w:t>10</w:t>
      </w:r>
      <w:r>
        <w:rPr>
          <w:spacing w:val="-3"/>
          <w:sz w:val="21"/>
        </w:rPr>
        <w:t xml:space="preserve"> </w:t>
      </w:r>
      <w:r>
        <w:rPr>
          <w:sz w:val="21"/>
        </w:rPr>
        <w:t>小时。</w:t>
      </w:r>
    </w:p>
    <w:p>
      <w:pPr>
        <w:pStyle w:val="19"/>
        <w:numPr>
          <w:ilvl w:val="2"/>
          <w:numId w:val="6"/>
        </w:numPr>
        <w:tabs>
          <w:tab w:val="left" w:pos="1754"/>
          <w:tab w:val="left" w:pos="1755"/>
        </w:tabs>
        <w:spacing w:before="125"/>
        <w:ind w:left="1754" w:hanging="423"/>
        <w:rPr>
          <w:sz w:val="21"/>
        </w:rPr>
      </w:pPr>
      <w:r>
        <w:rPr>
          <w:sz w:val="21"/>
        </w:rPr>
        <w:t>电池不宜个别更换。更换时应遵守电池供应商的指示。</w:t>
      </w:r>
    </w:p>
    <w:p>
      <w:pPr>
        <w:pStyle w:val="6"/>
        <w:spacing w:before="5"/>
        <w:rPr>
          <w:sz w:val="16"/>
        </w:rPr>
      </w:pPr>
    </w:p>
    <w:p>
      <w:pPr>
        <w:pStyle w:val="19"/>
        <w:numPr>
          <w:ilvl w:val="2"/>
          <w:numId w:val="6"/>
        </w:numPr>
        <w:tabs>
          <w:tab w:val="left" w:pos="1754"/>
          <w:tab w:val="left" w:pos="1755"/>
        </w:tabs>
        <w:spacing w:line="319" w:lineRule="auto"/>
        <w:ind w:left="1332" w:right="477" w:firstLine="0"/>
        <w:rPr>
          <w:sz w:val="21"/>
        </w:rPr>
      </w:pPr>
      <w:r>
        <w:rPr>
          <w:spacing w:val="-7"/>
          <w:sz w:val="21"/>
        </w:rPr>
        <w:t xml:space="preserve">正常情况下，电池使用寿命为 </w:t>
      </w:r>
      <w:r>
        <w:rPr>
          <w:sz w:val="21"/>
        </w:rPr>
        <w:t>3</w:t>
      </w:r>
      <w:r>
        <w:rPr>
          <w:spacing w:val="-12"/>
          <w:sz w:val="21"/>
        </w:rPr>
        <w:t xml:space="preserve"> </w:t>
      </w:r>
      <w:r>
        <w:rPr>
          <w:spacing w:val="-28"/>
          <w:sz w:val="21"/>
        </w:rPr>
        <w:t xml:space="preserve">到 </w:t>
      </w:r>
      <w:r>
        <w:rPr>
          <w:sz w:val="21"/>
        </w:rPr>
        <w:t>5</w:t>
      </w:r>
      <w:r>
        <w:rPr>
          <w:spacing w:val="-12"/>
          <w:sz w:val="21"/>
        </w:rPr>
        <w:t xml:space="preserve"> </w:t>
      </w:r>
      <w:r>
        <w:rPr>
          <w:spacing w:val="-7"/>
          <w:sz w:val="21"/>
        </w:rPr>
        <w:t>年，如果发现状况不佳，则必须提早更换，电池更换必须由专业人员操作。</w:t>
      </w:r>
    </w:p>
    <w:p>
      <w:pPr>
        <w:spacing w:line="319" w:lineRule="auto"/>
        <w:rPr>
          <w:sz w:val="21"/>
        </w:rPr>
        <w:sectPr>
          <w:pgSz w:w="11910" w:h="16840"/>
          <w:pgMar w:top="1580" w:right="540" w:bottom="1000" w:left="1200" w:header="0" w:footer="810" w:gutter="0"/>
          <w:cols w:space="720" w:num="1"/>
        </w:sectPr>
      </w:pPr>
    </w:p>
    <w:p>
      <w:pPr>
        <w:pStyle w:val="2"/>
        <w:ind w:right="312"/>
        <w:rPr>
          <w:rFonts w:ascii="微软雅黑 Light" w:hAnsi="微软雅黑 Light" w:eastAsia="微软雅黑 Light"/>
        </w:rPr>
      </w:pPr>
      <w:bookmarkStart w:id="93" w:name="_Toc15588"/>
      <w:bookmarkStart w:id="94" w:name="_Toc25553"/>
      <w:r>
        <w:rPr>
          <w:rFonts w:hint="eastAsia" w:ascii="微软雅黑 Light" w:hAnsi="微软雅黑 Light" w:eastAsia="微软雅黑 Light"/>
          <w:spacing w:val="-55"/>
        </w:rPr>
        <w:t xml:space="preserve">第 </w:t>
      </w:r>
      <w:r>
        <w:rPr>
          <w:rFonts w:ascii="微软雅黑 Light" w:hAnsi="微软雅黑 Light" w:eastAsia="微软雅黑 Light"/>
        </w:rPr>
        <w:t>6</w:t>
      </w:r>
      <w:r>
        <w:rPr>
          <w:rFonts w:hint="eastAsia" w:ascii="微软雅黑 Light" w:hAnsi="微软雅黑 Light" w:eastAsia="微软雅黑 Light"/>
        </w:rPr>
        <w:t>章 电气规格</w:t>
      </w:r>
      <w:bookmarkEnd w:id="93"/>
      <w:bookmarkEnd w:id="94"/>
    </w:p>
    <w:p/>
    <w:p>
      <w:pPr>
        <w:pStyle w:val="3"/>
        <w:tabs>
          <w:tab w:val="left" w:pos="556"/>
        </w:tabs>
        <w:ind w:left="100" w:firstLine="0"/>
      </w:pPr>
      <w:bookmarkStart w:id="95" w:name="_Toc31107"/>
      <w:bookmarkStart w:id="96" w:name="_Toc2297"/>
      <w:r>
        <w:rPr>
          <w:rFonts w:cs="Arial"/>
          <w:spacing w:val="-1"/>
          <w:lang w:val="en-US"/>
        </w:rPr>
        <w:t>6.1</w:t>
      </w:r>
      <w:bookmarkEnd w:id="95"/>
      <w:r>
        <w:rPr>
          <w:rFonts w:hint="eastAsia" w:cs="Arial"/>
          <w:spacing w:val="-1"/>
          <w:lang w:val="en-US"/>
        </w:rPr>
        <w:t xml:space="preserve">  </w:t>
      </w:r>
      <w:r>
        <w:rPr>
          <w:rFonts w:hint="eastAsia"/>
          <w:spacing w:val="-1"/>
          <w:lang w:val="en-US"/>
        </w:rPr>
        <w:t>规格参数</w:t>
      </w:r>
      <w:bookmarkEnd w:id="96"/>
      <w:r>
        <w:rPr>
          <w:rFonts w:hint="eastAsia"/>
          <w:spacing w:val="-1"/>
          <w:lang w:val="en-US"/>
        </w:rPr>
        <w:t>(</w:t>
      </w:r>
      <w:r>
        <w:rPr>
          <w:spacing w:val="-1"/>
          <w:lang w:val="en-US"/>
        </w:rPr>
        <w:t>1-3K</w:t>
      </w:r>
      <w:r>
        <w:rPr>
          <w:rFonts w:hint="eastAsia"/>
          <w:spacing w:val="-1"/>
          <w:lang w:val="en-US"/>
        </w:rPr>
        <w:t>)</w:t>
      </w:r>
    </w:p>
    <w:tbl>
      <w:tblPr>
        <w:tblStyle w:val="13"/>
        <w:tblpPr w:leftFromText="180" w:rightFromText="180" w:vertAnchor="text" w:horzAnchor="margin" w:tblpY="126"/>
        <w:tblOverlap w:val="never"/>
        <w:tblW w:w="1077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1980"/>
        <w:gridCol w:w="1488"/>
        <w:gridCol w:w="1065"/>
        <w:gridCol w:w="1333"/>
        <w:gridCol w:w="1330"/>
        <w:gridCol w:w="1166"/>
        <w:gridCol w:w="12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311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型       号</w:t>
            </w:r>
          </w:p>
        </w:tc>
        <w:tc>
          <w:tcPr>
            <w:tcW w:w="14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C</w:t>
            </w:r>
            <w:r>
              <w:rPr>
                <w:rFonts w:hint="eastAsia" w:ascii="宋体" w:hAnsi="宋体" w:eastAsia="宋体" w:cs="宋体"/>
                <w:bCs/>
                <w:sz w:val="18"/>
                <w:szCs w:val="18"/>
              </w:rPr>
              <w:t>1K</w:t>
            </w:r>
          </w:p>
        </w:tc>
        <w:tc>
          <w:tcPr>
            <w:tcW w:w="1065" w:type="dxa"/>
            <w:tcBorders>
              <w:top w:val="single" w:color="auto" w:sz="8" w:space="0"/>
              <w:left w:val="single" w:color="auto" w:sz="8" w:space="0"/>
              <w:bottom w:val="single" w:color="auto" w:sz="8" w:space="0"/>
              <w:right w:val="single" w:color="auto" w:sz="8" w:space="0"/>
            </w:tcBorders>
            <w:shd w:val="clear" w:color="auto" w:fill="auto"/>
            <w:vAlign w:val="center"/>
          </w:tcPr>
          <w:p>
            <w:pPr>
              <w:pStyle w:val="20"/>
              <w:spacing w:line="26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C</w:t>
            </w:r>
            <w:r>
              <w:rPr>
                <w:rFonts w:hint="eastAsia" w:ascii="宋体" w:hAnsi="宋体" w:eastAsia="宋体" w:cs="宋体"/>
                <w:bCs/>
                <w:sz w:val="18"/>
                <w:szCs w:val="18"/>
              </w:rPr>
              <w:t>1K</w:t>
            </w:r>
            <w:r>
              <w:rPr>
                <w:rFonts w:hint="eastAsia" w:ascii="宋体" w:hAnsi="宋体" w:eastAsia="宋体" w:cs="宋体"/>
                <w:bCs/>
                <w:sz w:val="18"/>
                <w:szCs w:val="18"/>
                <w:lang w:val="en-US" w:eastAsia="zh-CN"/>
              </w:rPr>
              <w:t>S</w:t>
            </w:r>
          </w:p>
        </w:tc>
        <w:tc>
          <w:tcPr>
            <w:tcW w:w="1333"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60" w:lineRule="exact"/>
              <w:jc w:val="center"/>
              <w:rPr>
                <w:rFonts w:hint="eastAsia" w:ascii="宋体" w:hAnsi="宋体" w:eastAsia="宋体" w:cs="宋体"/>
                <w:bCs/>
                <w:sz w:val="18"/>
                <w:szCs w:val="18"/>
              </w:rPr>
            </w:pPr>
            <w:r>
              <w:rPr>
                <w:rFonts w:hint="eastAsia" w:cs="宋体"/>
                <w:bCs/>
                <w:sz w:val="18"/>
                <w:szCs w:val="18"/>
                <w:lang w:val="en-US" w:eastAsia="zh-CN"/>
              </w:rPr>
              <w:t>C</w:t>
            </w:r>
            <w:r>
              <w:rPr>
                <w:rFonts w:hint="eastAsia" w:ascii="宋体" w:hAnsi="宋体" w:eastAsia="宋体" w:cs="宋体"/>
                <w:bCs/>
                <w:sz w:val="18"/>
                <w:szCs w:val="18"/>
              </w:rPr>
              <w:t>2K</w:t>
            </w:r>
          </w:p>
        </w:tc>
        <w:tc>
          <w:tcPr>
            <w:tcW w:w="133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60" w:lineRule="exact"/>
              <w:jc w:val="center"/>
              <w:rPr>
                <w:rFonts w:hint="eastAsia" w:ascii="宋体" w:hAnsi="宋体" w:eastAsia="宋体" w:cs="宋体"/>
                <w:bCs/>
                <w:sz w:val="18"/>
                <w:szCs w:val="18"/>
                <w:lang w:val="en-US" w:eastAsia="zh-CN"/>
              </w:rPr>
            </w:pPr>
            <w:r>
              <w:rPr>
                <w:rFonts w:hint="eastAsia" w:cs="宋体"/>
                <w:bCs/>
                <w:sz w:val="18"/>
                <w:szCs w:val="18"/>
                <w:lang w:val="en-US" w:eastAsia="zh-CN"/>
              </w:rPr>
              <w:t>C</w:t>
            </w:r>
            <w:r>
              <w:rPr>
                <w:rFonts w:hint="eastAsia" w:ascii="宋体" w:hAnsi="宋体" w:eastAsia="宋体" w:cs="宋体"/>
                <w:bCs/>
                <w:sz w:val="18"/>
                <w:szCs w:val="18"/>
              </w:rPr>
              <w:t>2K</w:t>
            </w:r>
            <w:r>
              <w:rPr>
                <w:rFonts w:hint="eastAsia" w:cs="宋体"/>
                <w:bCs/>
                <w:sz w:val="18"/>
                <w:szCs w:val="18"/>
                <w:lang w:val="en-US" w:eastAsia="zh-CN"/>
              </w:rPr>
              <w:t>S</w:t>
            </w:r>
          </w:p>
        </w:tc>
        <w:tc>
          <w:tcPr>
            <w:tcW w:w="116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60" w:lineRule="exact"/>
              <w:jc w:val="center"/>
              <w:rPr>
                <w:rFonts w:hint="eastAsia" w:ascii="宋体" w:hAnsi="宋体" w:eastAsia="宋体" w:cs="宋体"/>
                <w:bCs/>
                <w:sz w:val="18"/>
                <w:szCs w:val="18"/>
              </w:rPr>
            </w:pPr>
            <w:r>
              <w:rPr>
                <w:rFonts w:hint="eastAsia" w:cs="宋体"/>
                <w:bCs/>
                <w:sz w:val="18"/>
                <w:szCs w:val="18"/>
                <w:lang w:val="en-US" w:eastAsia="zh-CN"/>
              </w:rPr>
              <w:t>C</w:t>
            </w:r>
            <w:r>
              <w:rPr>
                <w:rFonts w:hint="eastAsia" w:ascii="宋体" w:hAnsi="宋体" w:eastAsia="宋体" w:cs="宋体"/>
                <w:bCs/>
                <w:sz w:val="18"/>
                <w:szCs w:val="18"/>
              </w:rPr>
              <w:t>3K</w:t>
            </w:r>
          </w:p>
        </w:tc>
        <w:tc>
          <w:tcPr>
            <w:tcW w:w="127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60" w:lineRule="exact"/>
              <w:jc w:val="center"/>
              <w:rPr>
                <w:rFonts w:hint="eastAsia" w:ascii="宋体" w:hAnsi="宋体" w:eastAsia="宋体" w:cs="宋体"/>
                <w:bCs/>
                <w:sz w:val="18"/>
                <w:szCs w:val="18"/>
                <w:lang w:val="en-US" w:eastAsia="zh-CN"/>
              </w:rPr>
            </w:pPr>
            <w:r>
              <w:rPr>
                <w:rFonts w:hint="eastAsia" w:cs="宋体"/>
                <w:bCs/>
                <w:sz w:val="18"/>
                <w:szCs w:val="18"/>
                <w:lang w:val="en-US" w:eastAsia="zh-CN"/>
              </w:rPr>
              <w:t>C</w:t>
            </w:r>
            <w:r>
              <w:rPr>
                <w:rFonts w:hint="eastAsia" w:ascii="宋体" w:hAnsi="宋体" w:eastAsia="宋体" w:cs="宋体"/>
                <w:bCs/>
                <w:sz w:val="18"/>
                <w:szCs w:val="18"/>
              </w:rPr>
              <w:t>3K</w:t>
            </w:r>
            <w:r>
              <w:rPr>
                <w:rFonts w:hint="eastAsia" w:cs="宋体"/>
                <w:bCs/>
                <w:sz w:val="18"/>
                <w:szCs w:val="18"/>
                <w:lang w:val="en-US" w:eastAsia="zh-CN"/>
              </w:rPr>
              <w: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 w:hRule="atLeast"/>
        </w:trPr>
        <w:tc>
          <w:tcPr>
            <w:tcW w:w="3114" w:type="dxa"/>
            <w:gridSpan w:val="2"/>
            <w:tcBorders>
              <w:top w:val="single" w:color="auto" w:sz="8" w:space="0"/>
              <w:left w:val="single" w:color="auto" w:sz="8" w:space="0"/>
              <w:right w:val="single" w:color="auto" w:sz="8" w:space="0"/>
            </w:tcBorders>
            <w:shd w:val="clear" w:color="auto" w:fill="auto"/>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额定容量</w:t>
            </w:r>
          </w:p>
        </w:tc>
        <w:tc>
          <w:tcPr>
            <w:tcW w:w="2553" w:type="dxa"/>
            <w:gridSpan w:val="2"/>
            <w:tcBorders>
              <w:top w:val="single" w:color="auto" w:sz="8" w:space="0"/>
              <w:left w:val="single" w:color="auto" w:sz="8" w:space="0"/>
              <w:right w:val="single" w:color="auto" w:sz="8" w:space="0"/>
            </w:tcBorders>
            <w:shd w:val="clear" w:color="auto" w:fill="auto"/>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1kVA/800W</w:t>
            </w:r>
          </w:p>
        </w:tc>
        <w:tc>
          <w:tcPr>
            <w:tcW w:w="2663" w:type="dxa"/>
            <w:gridSpan w:val="2"/>
            <w:tcBorders>
              <w:top w:val="single" w:color="auto" w:sz="8" w:space="0"/>
              <w:left w:val="single" w:color="auto" w:sz="8" w:space="0"/>
              <w:right w:val="single" w:color="auto" w:sz="8" w:space="0"/>
            </w:tcBorders>
            <w:shd w:val="clear" w:color="auto" w:fill="auto"/>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w:t>
            </w:r>
            <w:r>
              <w:rPr>
                <w:rFonts w:hint="eastAsia" w:ascii="宋体" w:hAnsi="宋体" w:eastAsia="宋体" w:cs="宋体"/>
                <w:bCs/>
                <w:sz w:val="18"/>
                <w:szCs w:val="18"/>
                <w:lang w:val="en-US" w:eastAsia="zh-CN"/>
              </w:rPr>
              <w:t>K</w:t>
            </w:r>
            <w:r>
              <w:rPr>
                <w:rFonts w:hint="eastAsia" w:ascii="宋体" w:hAnsi="宋体" w:eastAsia="宋体" w:cs="宋体"/>
                <w:bCs/>
                <w:sz w:val="18"/>
                <w:szCs w:val="18"/>
              </w:rPr>
              <w:t>VA/1600W</w:t>
            </w:r>
          </w:p>
        </w:tc>
        <w:tc>
          <w:tcPr>
            <w:tcW w:w="2443" w:type="dxa"/>
            <w:gridSpan w:val="2"/>
            <w:tcBorders>
              <w:top w:val="single" w:color="auto" w:sz="8" w:space="0"/>
              <w:left w:val="single" w:color="auto" w:sz="8" w:space="0"/>
              <w:right w:val="single" w:color="auto" w:sz="8" w:space="0"/>
            </w:tcBorders>
            <w:shd w:val="clear" w:color="auto" w:fill="auto"/>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3kVA/2400W</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输入</w:t>
            </w: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输入制式</w:t>
            </w:r>
          </w:p>
        </w:tc>
        <w:tc>
          <w:tcPr>
            <w:tcW w:w="7659" w:type="dxa"/>
            <w:gridSpan w:val="6"/>
            <w:tcBorders>
              <w:right w:val="single" w:color="auto" w:sz="8" w:space="0"/>
            </w:tcBorders>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L+N+PE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额定电压</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208/220/230/240VAC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电压范围</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110~300VAC，110~176VAC、280~300VAC限功率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频率范围</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50/60±6Hz(默认)，±10Hz(可设)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功率因数</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≥0.99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总谐波失真</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≤4% 线性负载，≤6% 非线性负载(PF=0.8)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w:t>
            </w: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输出制式</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L+N+PE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输出电压</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208/220/230/240VAC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稳压精度</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输出频率</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在线模式：跟随市电频率，电池模式：50/60Hz±0.1%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输出谐波失真</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 线性负载，≤4% 非线性负载(PF=0.8)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输出功率因数</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切换时间</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0ms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8"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过载能力</w:t>
            </w:r>
          </w:p>
        </w:tc>
        <w:tc>
          <w:tcPr>
            <w:tcW w:w="3886" w:type="dxa"/>
            <w:gridSpan w:val="3"/>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市 电 模 式 ：</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30min@102%~110% Load</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10min@110%~130% Load</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30s@130%~150% Load</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200ms@&gt;150% Load</w:t>
            </w:r>
          </w:p>
        </w:tc>
        <w:tc>
          <w:tcPr>
            <w:tcW w:w="3773" w:type="dxa"/>
            <w:gridSpan w:val="3"/>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电 池 模 式 ：</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1min@102%~110% Load 10s@110%~130% Load</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3s@130%~150% Load 200ms@&gt;150% Load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整机效率</w:t>
            </w: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市电模式(满载)</w:t>
            </w:r>
          </w:p>
        </w:tc>
        <w:tc>
          <w:tcPr>
            <w:tcW w:w="2553" w:type="dxa"/>
            <w:gridSpan w:val="2"/>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94.5%@220VAC</w:t>
            </w:r>
          </w:p>
        </w:tc>
        <w:tc>
          <w:tcPr>
            <w:tcW w:w="2663" w:type="dxa"/>
            <w:gridSpan w:val="2"/>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95.5%@220VAC</w:t>
            </w:r>
          </w:p>
        </w:tc>
        <w:tc>
          <w:tcPr>
            <w:tcW w:w="2443" w:type="dxa"/>
            <w:gridSpan w:val="2"/>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95.5%@220VAC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电池模式(满载)</w:t>
            </w:r>
          </w:p>
        </w:tc>
        <w:tc>
          <w:tcPr>
            <w:tcW w:w="1488"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87.5%@24VDC</w:t>
            </w:r>
          </w:p>
        </w:tc>
        <w:tc>
          <w:tcPr>
            <w:tcW w:w="1065"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89.5%@36VDC</w:t>
            </w:r>
          </w:p>
        </w:tc>
        <w:tc>
          <w:tcPr>
            <w:tcW w:w="1333"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89.5%@48VDC</w:t>
            </w:r>
          </w:p>
        </w:tc>
        <w:tc>
          <w:tcPr>
            <w:tcW w:w="133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91.5%@72VDC</w:t>
            </w:r>
          </w:p>
        </w:tc>
        <w:tc>
          <w:tcPr>
            <w:tcW w:w="1166"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91.5%@72VDC</w:t>
            </w:r>
          </w:p>
        </w:tc>
        <w:tc>
          <w:tcPr>
            <w:tcW w:w="1277"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91.5%@96VDC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充电器</w:t>
            </w:r>
          </w:p>
        </w:tc>
        <w:tc>
          <w:tcPr>
            <w:tcW w:w="1980" w:type="dxa"/>
            <w:vAlign w:val="center"/>
          </w:tcPr>
          <w:p>
            <w:pPr>
              <w:pStyle w:val="20"/>
              <w:spacing w:before="7" w:line="260" w:lineRule="exact"/>
              <w:jc w:val="center"/>
              <w:rPr>
                <w:rFonts w:hint="eastAsia" w:ascii="宋体" w:hAnsi="宋体" w:eastAsia="宋体" w:cs="宋体"/>
                <w:bCs/>
                <w:sz w:val="18"/>
                <w:szCs w:val="18"/>
              </w:rPr>
            </w:pPr>
            <w:r>
              <w:rPr>
                <w:rFonts w:hint="eastAsia" w:ascii="宋体" w:hAnsi="宋体" w:eastAsia="宋体" w:cs="宋体"/>
                <w:bCs/>
                <w:sz w:val="18"/>
                <w:szCs w:val="18"/>
              </w:rPr>
              <w:t>电池类型</w:t>
            </w:r>
          </w:p>
        </w:tc>
        <w:tc>
          <w:tcPr>
            <w:tcW w:w="7659" w:type="dxa"/>
            <w:gridSpan w:val="6"/>
            <w:vAlign w:val="center"/>
          </w:tcPr>
          <w:p>
            <w:pPr>
              <w:pStyle w:val="20"/>
              <w:spacing w:before="7" w:line="260" w:lineRule="exact"/>
              <w:jc w:val="center"/>
              <w:rPr>
                <w:rFonts w:hint="eastAsia" w:ascii="宋体" w:hAnsi="宋体" w:eastAsia="宋体" w:cs="宋体"/>
                <w:bCs/>
                <w:sz w:val="18"/>
                <w:szCs w:val="18"/>
              </w:rPr>
            </w:pPr>
            <w:r>
              <w:rPr>
                <w:rFonts w:hint="eastAsia" w:ascii="宋体" w:hAnsi="宋体" w:eastAsia="宋体" w:cs="宋体"/>
                <w:bCs/>
                <w:sz w:val="18"/>
                <w:szCs w:val="18"/>
              </w:rPr>
              <w:t>铅酸电池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7"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电池</w:t>
            </w:r>
            <w:r>
              <w:rPr>
                <w:rFonts w:hint="eastAsia" w:ascii="宋体" w:hAnsi="宋体" w:eastAsia="宋体" w:cs="宋体"/>
                <w:bCs/>
                <w:sz w:val="18"/>
                <w:szCs w:val="18"/>
              </w:rPr>
              <w:t>节数</w:t>
            </w:r>
          </w:p>
        </w:tc>
        <w:tc>
          <w:tcPr>
            <w:tcW w:w="1488"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2/3</w:t>
            </w:r>
          </w:p>
        </w:tc>
        <w:tc>
          <w:tcPr>
            <w:tcW w:w="1065"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1333"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4/6</w:t>
            </w:r>
          </w:p>
        </w:tc>
        <w:tc>
          <w:tcPr>
            <w:tcW w:w="133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6</w:t>
            </w:r>
          </w:p>
        </w:tc>
        <w:tc>
          <w:tcPr>
            <w:tcW w:w="1166"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6/8</w:t>
            </w:r>
          </w:p>
        </w:tc>
        <w:tc>
          <w:tcPr>
            <w:tcW w:w="1277"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充电电流</w:t>
            </w:r>
          </w:p>
        </w:tc>
        <w:tc>
          <w:tcPr>
            <w:tcW w:w="1488"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1A</w:t>
            </w:r>
          </w:p>
        </w:tc>
        <w:tc>
          <w:tcPr>
            <w:tcW w:w="1065"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1~8A可调</w:t>
            </w:r>
          </w:p>
        </w:tc>
        <w:tc>
          <w:tcPr>
            <w:tcW w:w="1333"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1A</w:t>
            </w:r>
          </w:p>
        </w:tc>
        <w:tc>
          <w:tcPr>
            <w:tcW w:w="133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1~8A可调</w:t>
            </w:r>
          </w:p>
        </w:tc>
        <w:tc>
          <w:tcPr>
            <w:tcW w:w="1166"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1A</w:t>
            </w:r>
          </w:p>
        </w:tc>
        <w:tc>
          <w:tcPr>
            <w:tcW w:w="1277"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1~8A可调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充电模式</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两段/三段充电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接口</w:t>
            </w: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通讯接口</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RS232，可扩展SNMP卡、USB、干接点卡、EPO等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环境参数</w:t>
            </w: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运行环境温度</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0~40℃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运行环境湿度</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20%~95%（无凝露）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储存温度</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-15~60℃(电池：0~40℃)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海拔高度</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海拔高度不应超过1000m，1000m以上降额，最高4000m，参考IEC62040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噪音</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≤50db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物理参数</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(塔式)</w:t>
            </w:r>
          </w:p>
        </w:tc>
        <w:tc>
          <w:tcPr>
            <w:tcW w:w="1980" w:type="dxa"/>
            <w:vAlign w:val="center"/>
          </w:tcPr>
          <w:p>
            <w:pPr>
              <w:pStyle w:val="20"/>
              <w:spacing w:before="132" w:line="260" w:lineRule="exact"/>
              <w:jc w:val="center"/>
              <w:rPr>
                <w:rFonts w:hint="eastAsia" w:ascii="宋体" w:hAnsi="宋体" w:eastAsia="宋体" w:cs="宋体"/>
                <w:bCs/>
                <w:sz w:val="18"/>
                <w:szCs w:val="18"/>
              </w:rPr>
            </w:pPr>
            <w:r>
              <w:rPr>
                <w:rFonts w:hint="eastAsia" w:ascii="宋体" w:hAnsi="宋体" w:eastAsia="宋体" w:cs="宋体"/>
                <w:bCs/>
                <w:sz w:val="18"/>
                <w:szCs w:val="18"/>
              </w:rPr>
              <w:t>深×宽×高（mm）</w:t>
            </w:r>
          </w:p>
        </w:tc>
        <w:tc>
          <w:tcPr>
            <w:tcW w:w="2553" w:type="dxa"/>
            <w:gridSpan w:val="2"/>
            <w:vAlign w:val="center"/>
          </w:tcPr>
          <w:p>
            <w:pPr>
              <w:pStyle w:val="20"/>
              <w:spacing w:before="146" w:line="260" w:lineRule="exact"/>
              <w:jc w:val="center"/>
              <w:rPr>
                <w:rFonts w:hint="eastAsia" w:ascii="宋体" w:hAnsi="宋体" w:eastAsia="宋体" w:cs="宋体"/>
                <w:bCs/>
                <w:sz w:val="18"/>
                <w:szCs w:val="18"/>
              </w:rPr>
            </w:pPr>
            <w:r>
              <w:rPr>
                <w:rFonts w:hint="eastAsia" w:ascii="宋体" w:hAnsi="宋体" w:eastAsia="宋体" w:cs="宋体"/>
                <w:bCs/>
                <w:sz w:val="18"/>
                <w:szCs w:val="18"/>
              </w:rPr>
              <w:t>282*145*221</w:t>
            </w:r>
          </w:p>
        </w:tc>
        <w:tc>
          <w:tcPr>
            <w:tcW w:w="2663" w:type="dxa"/>
            <w:gridSpan w:val="2"/>
            <w:vAlign w:val="center"/>
          </w:tcPr>
          <w:p>
            <w:pPr>
              <w:pStyle w:val="20"/>
              <w:spacing w:before="146" w:line="240" w:lineRule="auto"/>
              <w:jc w:val="center"/>
              <w:rPr>
                <w:rFonts w:hint="eastAsia" w:ascii="宋体" w:hAnsi="宋体" w:eastAsia="宋体" w:cs="宋体"/>
                <w:bCs/>
                <w:sz w:val="18"/>
                <w:szCs w:val="18"/>
              </w:rPr>
            </w:pPr>
            <w:r>
              <w:rPr>
                <w:rFonts w:hint="eastAsia" w:ascii="宋体" w:hAnsi="宋体" w:eastAsia="宋体" w:cs="宋体"/>
                <w:bCs/>
                <w:sz w:val="18"/>
                <w:szCs w:val="18"/>
              </w:rPr>
              <w:t>398*145*221</w:t>
            </w:r>
          </w:p>
        </w:tc>
        <w:tc>
          <w:tcPr>
            <w:tcW w:w="1166"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398*145*221</w:t>
            </w:r>
          </w:p>
        </w:tc>
        <w:tc>
          <w:tcPr>
            <w:tcW w:w="1277" w:type="dxa"/>
            <w:vAlign w:val="center"/>
          </w:tcPr>
          <w:p>
            <w:pPr>
              <w:pStyle w:val="20"/>
              <w:spacing w:line="260" w:lineRule="exact"/>
              <w:jc w:val="center"/>
              <w:rPr>
                <w:rFonts w:hint="eastAsia" w:ascii="宋体" w:hAnsi="宋体" w:eastAsia="宋体" w:cs="宋体"/>
                <w:bCs/>
                <w:sz w:val="18"/>
                <w:szCs w:val="18"/>
              </w:rPr>
            </w:pP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398*190*318</w:t>
            </w:r>
          </w:p>
          <w:p>
            <w:pPr>
              <w:pStyle w:val="20"/>
              <w:spacing w:line="260" w:lineRule="exact"/>
              <w:jc w:val="center"/>
              <w:rPr>
                <w:rFonts w:hint="eastAsia" w:ascii="宋体" w:hAnsi="宋体" w:eastAsia="宋体" w:cs="宋体"/>
                <w:bCs/>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重量(供参考)</w:t>
            </w:r>
          </w:p>
        </w:tc>
        <w:tc>
          <w:tcPr>
            <w:tcW w:w="1488"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7.3</w:t>
            </w:r>
            <w:r>
              <w:rPr>
                <w:rFonts w:hint="eastAsia" w:ascii="宋体" w:hAnsi="宋体" w:eastAsia="宋体" w:cs="宋体"/>
                <w:bCs/>
                <w:sz w:val="18"/>
                <w:szCs w:val="18"/>
              </w:rPr>
              <w:t>kg</w:t>
            </w:r>
          </w:p>
        </w:tc>
        <w:tc>
          <w:tcPr>
            <w:tcW w:w="1065"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rPr>
              <w:t>3.35</w:t>
            </w:r>
            <w:r>
              <w:rPr>
                <w:rFonts w:hint="eastAsia" w:ascii="宋体" w:hAnsi="宋体" w:eastAsia="宋体" w:cs="宋体"/>
                <w:bCs/>
                <w:sz w:val="18"/>
                <w:szCs w:val="18"/>
              </w:rPr>
              <w:t>kg</w:t>
            </w:r>
          </w:p>
        </w:tc>
        <w:tc>
          <w:tcPr>
            <w:tcW w:w="1333"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rPr>
              <w:t>13.7</w:t>
            </w:r>
            <w:r>
              <w:rPr>
                <w:rFonts w:hint="eastAsia" w:ascii="宋体" w:hAnsi="宋体" w:eastAsia="宋体" w:cs="宋体"/>
                <w:bCs/>
                <w:sz w:val="18"/>
                <w:szCs w:val="18"/>
              </w:rPr>
              <w:t>kg</w:t>
            </w:r>
          </w:p>
        </w:tc>
        <w:tc>
          <w:tcPr>
            <w:tcW w:w="133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5.10</w:t>
            </w:r>
            <w:r>
              <w:rPr>
                <w:rFonts w:hint="eastAsia" w:ascii="宋体" w:hAnsi="宋体" w:eastAsia="宋体" w:cs="宋体"/>
                <w:bCs/>
                <w:sz w:val="18"/>
                <w:szCs w:val="18"/>
              </w:rPr>
              <w:t>kg</w:t>
            </w:r>
          </w:p>
        </w:tc>
        <w:tc>
          <w:tcPr>
            <w:tcW w:w="1166"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rPr>
              <w:t>19.55</w:t>
            </w:r>
            <w:r>
              <w:rPr>
                <w:rFonts w:hint="eastAsia" w:ascii="宋体" w:hAnsi="宋体" w:eastAsia="宋体" w:cs="宋体"/>
                <w:bCs/>
                <w:sz w:val="18"/>
                <w:szCs w:val="18"/>
              </w:rPr>
              <w:t>kg</w:t>
            </w:r>
          </w:p>
        </w:tc>
        <w:tc>
          <w:tcPr>
            <w:tcW w:w="1277"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7</w:t>
            </w:r>
            <w:r>
              <w:rPr>
                <w:rFonts w:hint="eastAsia" w:ascii="宋体" w:hAnsi="宋体" w:eastAsia="宋体" w:cs="宋体"/>
                <w:bCs/>
                <w:sz w:val="18"/>
                <w:szCs w:val="18"/>
              </w:rPr>
              <w:t>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物理参数</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(机架式)</w:t>
            </w:r>
          </w:p>
        </w:tc>
        <w:tc>
          <w:tcPr>
            <w:tcW w:w="1980" w:type="dxa"/>
            <w:vAlign w:val="center"/>
          </w:tcPr>
          <w:p>
            <w:pPr>
              <w:pStyle w:val="20"/>
              <w:spacing w:before="132" w:line="260" w:lineRule="exact"/>
              <w:ind w:left="49"/>
              <w:jc w:val="center"/>
              <w:rPr>
                <w:rFonts w:hint="eastAsia" w:ascii="宋体" w:hAnsi="宋体" w:eastAsia="宋体" w:cs="宋体"/>
                <w:bCs/>
                <w:sz w:val="18"/>
                <w:szCs w:val="18"/>
              </w:rPr>
            </w:pPr>
            <w:r>
              <w:rPr>
                <w:rFonts w:hint="eastAsia" w:ascii="宋体" w:hAnsi="宋体" w:eastAsia="宋体" w:cs="宋体"/>
                <w:bCs/>
                <w:sz w:val="18"/>
                <w:szCs w:val="18"/>
              </w:rPr>
              <w:t>深×宽×高（mm）</w:t>
            </w:r>
          </w:p>
        </w:tc>
        <w:tc>
          <w:tcPr>
            <w:tcW w:w="2553" w:type="dxa"/>
            <w:gridSpan w:val="2"/>
            <w:vAlign w:val="center"/>
          </w:tcPr>
          <w:p>
            <w:pPr>
              <w:pStyle w:val="20"/>
              <w:spacing w:before="146" w:line="260" w:lineRule="exact"/>
              <w:jc w:val="center"/>
              <w:rPr>
                <w:rFonts w:hint="eastAsia" w:ascii="宋体" w:hAnsi="宋体" w:eastAsia="宋体" w:cs="宋体"/>
                <w:bCs/>
                <w:sz w:val="18"/>
                <w:szCs w:val="18"/>
              </w:rPr>
            </w:pPr>
            <w:r>
              <w:rPr>
                <w:rFonts w:hint="eastAsia" w:ascii="宋体" w:hAnsi="宋体" w:eastAsia="宋体" w:cs="宋体"/>
                <w:bCs/>
                <w:sz w:val="18"/>
                <w:szCs w:val="18"/>
              </w:rPr>
              <w:t>380*438*88[2U]</w:t>
            </w:r>
          </w:p>
        </w:tc>
        <w:tc>
          <w:tcPr>
            <w:tcW w:w="2663" w:type="dxa"/>
            <w:gridSpan w:val="2"/>
            <w:vAlign w:val="center"/>
          </w:tcPr>
          <w:p>
            <w:pPr>
              <w:pStyle w:val="20"/>
              <w:spacing w:before="146" w:line="260" w:lineRule="exact"/>
              <w:jc w:val="center"/>
              <w:rPr>
                <w:rFonts w:hint="eastAsia" w:ascii="宋体" w:hAnsi="宋体" w:eastAsia="宋体" w:cs="宋体"/>
                <w:bCs/>
                <w:sz w:val="18"/>
                <w:szCs w:val="18"/>
              </w:rPr>
            </w:pPr>
            <w:r>
              <w:rPr>
                <w:rFonts w:hint="eastAsia" w:ascii="宋体" w:hAnsi="宋体" w:eastAsia="宋体" w:cs="宋体"/>
                <w:bCs/>
                <w:sz w:val="18"/>
                <w:szCs w:val="18"/>
              </w:rPr>
              <w:t>380*438*88[2U]</w:t>
            </w:r>
          </w:p>
        </w:tc>
        <w:tc>
          <w:tcPr>
            <w:tcW w:w="1166"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500*438*88</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[2U]</w:t>
            </w:r>
          </w:p>
        </w:tc>
        <w:tc>
          <w:tcPr>
            <w:tcW w:w="1277"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380*438*88</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[2U]</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1134" w:type="dxa"/>
            <w:vMerge w:val="continue"/>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重量(供参考)</w:t>
            </w:r>
          </w:p>
        </w:tc>
        <w:tc>
          <w:tcPr>
            <w:tcW w:w="1488"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rPr>
              <w:t>9.5</w:t>
            </w:r>
            <w:r>
              <w:rPr>
                <w:rFonts w:hint="eastAsia" w:ascii="宋体" w:hAnsi="宋体" w:eastAsia="宋体" w:cs="宋体"/>
                <w:bCs/>
                <w:sz w:val="18"/>
                <w:szCs w:val="18"/>
              </w:rPr>
              <w:t>kg</w:t>
            </w:r>
          </w:p>
        </w:tc>
        <w:tc>
          <w:tcPr>
            <w:tcW w:w="1065"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5.6</w:t>
            </w:r>
            <w:bookmarkStart w:id="98" w:name="_GoBack"/>
            <w:bookmarkEnd w:id="98"/>
            <w:r>
              <w:rPr>
                <w:rFonts w:hint="eastAsia" w:ascii="宋体" w:hAnsi="宋体" w:eastAsia="宋体" w:cs="宋体"/>
                <w:bCs/>
                <w:sz w:val="18"/>
                <w:szCs w:val="18"/>
              </w:rPr>
              <w:t>kg</w:t>
            </w:r>
          </w:p>
        </w:tc>
        <w:tc>
          <w:tcPr>
            <w:tcW w:w="1333"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rPr>
              <w:t>14.5</w:t>
            </w:r>
            <w:r>
              <w:rPr>
                <w:rFonts w:hint="eastAsia" w:ascii="宋体" w:hAnsi="宋体" w:eastAsia="宋体" w:cs="宋体"/>
                <w:bCs/>
                <w:sz w:val="18"/>
                <w:szCs w:val="18"/>
              </w:rPr>
              <w:t>kg</w:t>
            </w:r>
          </w:p>
        </w:tc>
        <w:tc>
          <w:tcPr>
            <w:tcW w:w="133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6.15</w:t>
            </w:r>
            <w:r>
              <w:rPr>
                <w:rFonts w:hint="eastAsia" w:ascii="宋体" w:hAnsi="宋体" w:eastAsia="宋体" w:cs="宋体"/>
                <w:bCs/>
                <w:sz w:val="18"/>
                <w:szCs w:val="18"/>
              </w:rPr>
              <w:t>kg</w:t>
            </w:r>
          </w:p>
        </w:tc>
        <w:tc>
          <w:tcPr>
            <w:tcW w:w="1166"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rPr>
              <w:t>20.30</w:t>
            </w:r>
            <w:r>
              <w:rPr>
                <w:rFonts w:hint="eastAsia" w:ascii="宋体" w:hAnsi="宋体" w:eastAsia="宋体" w:cs="宋体"/>
                <w:bCs/>
                <w:sz w:val="18"/>
                <w:szCs w:val="18"/>
              </w:rPr>
              <w:t>kg</w:t>
            </w:r>
          </w:p>
        </w:tc>
        <w:tc>
          <w:tcPr>
            <w:tcW w:w="1277"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6.25</w:t>
            </w:r>
            <w:r>
              <w:rPr>
                <w:rFonts w:hint="eastAsia" w:ascii="宋体" w:hAnsi="宋体" w:eastAsia="宋体" w:cs="宋体"/>
                <w:bCs/>
                <w:sz w:val="18"/>
                <w:szCs w:val="18"/>
              </w:rPr>
              <w:t>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3114" w:type="dxa"/>
            <w:gridSpan w:val="2"/>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标准和认证</w:t>
            </w:r>
          </w:p>
        </w:tc>
        <w:tc>
          <w:tcPr>
            <w:tcW w:w="7659"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EN/IEC 61000, EN/IEC 62040, GB/T 7260, GB/T 4943, YD/T1095, TLC等</w:t>
            </w:r>
          </w:p>
        </w:tc>
      </w:tr>
    </w:tbl>
    <w:p>
      <w:pPr>
        <w:rPr>
          <w:b/>
          <w:bCs/>
          <w:sz w:val="15"/>
          <w:szCs w:val="15"/>
          <w:lang w:val="en-US"/>
        </w:rPr>
      </w:pPr>
    </w:p>
    <w:p>
      <w:pPr>
        <w:pStyle w:val="20"/>
        <w:spacing w:line="260" w:lineRule="exact"/>
        <w:rPr>
          <w:rFonts w:ascii="微软雅黑 Light" w:hAnsi="微软雅黑 Light" w:eastAsia="微软雅黑 Light"/>
          <w:b/>
          <w:sz w:val="21"/>
          <w:szCs w:val="21"/>
        </w:rPr>
      </w:pPr>
      <w:r>
        <w:rPr>
          <w:rFonts w:hint="eastAsia" w:ascii="微软雅黑 Light" w:hAnsi="微软雅黑 Light" w:eastAsia="微软雅黑 Light"/>
          <w:b/>
          <w:sz w:val="21"/>
          <w:szCs w:val="21"/>
        </w:rPr>
        <w:t>*以上物理参数仅供参考，以实际为准。</w:t>
      </w:r>
    </w:p>
    <w:p>
      <w:pPr>
        <w:pStyle w:val="6"/>
        <w:spacing w:line="321" w:lineRule="auto"/>
        <w:ind w:right="475"/>
      </w:pPr>
    </w:p>
    <w:p>
      <w:pPr>
        <w:pStyle w:val="6"/>
        <w:spacing w:line="321" w:lineRule="auto"/>
        <w:ind w:right="475"/>
      </w:pPr>
    </w:p>
    <w:p>
      <w:pPr>
        <w:pStyle w:val="6"/>
        <w:spacing w:line="321" w:lineRule="auto"/>
        <w:ind w:right="475"/>
      </w:pPr>
    </w:p>
    <w:p>
      <w:pPr>
        <w:pStyle w:val="6"/>
        <w:spacing w:line="321" w:lineRule="auto"/>
        <w:ind w:right="475"/>
      </w:pPr>
    </w:p>
    <w:p>
      <w:pPr>
        <w:pStyle w:val="6"/>
        <w:spacing w:line="321" w:lineRule="auto"/>
        <w:ind w:right="475"/>
      </w:pPr>
    </w:p>
    <w:p>
      <w:pPr>
        <w:pStyle w:val="6"/>
        <w:spacing w:line="321" w:lineRule="auto"/>
        <w:ind w:right="475"/>
      </w:pPr>
    </w:p>
    <w:p>
      <w:pPr>
        <w:pStyle w:val="3"/>
        <w:tabs>
          <w:tab w:val="left" w:pos="556"/>
        </w:tabs>
        <w:ind w:left="100" w:firstLine="0"/>
      </w:pPr>
      <w:bookmarkStart w:id="97" w:name="_Toc5021"/>
      <w:r>
        <w:rPr>
          <w:rFonts w:cs="Arial"/>
          <w:spacing w:val="-1"/>
          <w:lang w:val="en-US"/>
        </w:rPr>
        <w:t>6.2</w:t>
      </w:r>
      <w:r>
        <w:rPr>
          <w:rFonts w:hint="eastAsia" w:cs="Arial"/>
          <w:spacing w:val="-1"/>
          <w:lang w:val="en-US"/>
        </w:rPr>
        <w:t xml:space="preserve">  </w:t>
      </w:r>
      <w:r>
        <w:rPr>
          <w:rFonts w:hint="eastAsia"/>
          <w:spacing w:val="-1"/>
          <w:lang w:val="en-US"/>
        </w:rPr>
        <w:t>规格参数</w:t>
      </w:r>
      <w:bookmarkEnd w:id="97"/>
      <w:r>
        <w:rPr>
          <w:rFonts w:hint="eastAsia"/>
          <w:spacing w:val="-1"/>
          <w:lang w:val="en-US"/>
        </w:rPr>
        <w:t>(</w:t>
      </w:r>
      <w:r>
        <w:rPr>
          <w:spacing w:val="-1"/>
          <w:lang w:val="en-US"/>
        </w:rPr>
        <w:t>6-10K</w:t>
      </w:r>
      <w:r>
        <w:rPr>
          <w:rFonts w:hint="eastAsia"/>
          <w:spacing w:val="-1"/>
          <w:lang w:val="en-US"/>
        </w:rPr>
        <w:t>)</w:t>
      </w:r>
    </w:p>
    <w:tbl>
      <w:tblPr>
        <w:tblStyle w:val="13"/>
        <w:tblpPr w:leftFromText="180" w:rightFromText="180" w:vertAnchor="text" w:horzAnchor="margin" w:tblpXSpec="center" w:tblpY="126"/>
        <w:tblOverlap w:val="never"/>
        <w:tblW w:w="1077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1980"/>
        <w:gridCol w:w="1874"/>
        <w:gridCol w:w="40"/>
        <w:gridCol w:w="1887"/>
        <w:gridCol w:w="27"/>
        <w:gridCol w:w="1"/>
        <w:gridCol w:w="394"/>
        <w:gridCol w:w="1523"/>
        <w:gridCol w:w="19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 w:hRule="atLeast"/>
          <w:jc w:val="center"/>
        </w:trPr>
        <w:tc>
          <w:tcPr>
            <w:tcW w:w="311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型       号</w:t>
            </w:r>
          </w:p>
        </w:tc>
        <w:tc>
          <w:tcPr>
            <w:tcW w:w="191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C</w:t>
            </w:r>
            <w:r>
              <w:rPr>
                <w:rFonts w:hint="eastAsia" w:ascii="宋体" w:hAnsi="宋体" w:eastAsia="宋体" w:cs="宋体"/>
                <w:bCs/>
                <w:sz w:val="18"/>
                <w:szCs w:val="18"/>
              </w:rPr>
              <w:t>6K</w:t>
            </w:r>
          </w:p>
        </w:tc>
        <w:tc>
          <w:tcPr>
            <w:tcW w:w="191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6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C6KS</w:t>
            </w:r>
          </w:p>
        </w:tc>
        <w:tc>
          <w:tcPr>
            <w:tcW w:w="191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C</w:t>
            </w:r>
            <w:r>
              <w:rPr>
                <w:rFonts w:hint="eastAsia" w:ascii="宋体" w:hAnsi="宋体" w:eastAsia="宋体" w:cs="宋体"/>
                <w:bCs/>
                <w:sz w:val="18"/>
                <w:szCs w:val="18"/>
              </w:rPr>
              <w:t>10K</w:t>
            </w:r>
          </w:p>
        </w:tc>
        <w:tc>
          <w:tcPr>
            <w:tcW w:w="1913"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6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C10KS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 w:hRule="atLeast"/>
          <w:jc w:val="center"/>
        </w:trPr>
        <w:tc>
          <w:tcPr>
            <w:tcW w:w="3114" w:type="dxa"/>
            <w:gridSpan w:val="2"/>
            <w:tcBorders>
              <w:top w:val="single" w:color="auto" w:sz="8" w:space="0"/>
              <w:left w:val="single" w:color="auto" w:sz="8" w:space="0"/>
              <w:right w:val="single" w:color="auto" w:sz="8" w:space="0"/>
            </w:tcBorders>
            <w:shd w:val="clear" w:color="auto" w:fill="auto"/>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额定容量</w:t>
            </w:r>
          </w:p>
        </w:tc>
        <w:tc>
          <w:tcPr>
            <w:tcW w:w="3829" w:type="dxa"/>
            <w:gridSpan w:val="5"/>
            <w:tcBorders>
              <w:top w:val="single" w:color="auto" w:sz="8" w:space="0"/>
              <w:left w:val="single" w:color="auto" w:sz="8" w:space="0"/>
              <w:right w:val="single" w:color="auto" w:sz="8" w:space="0"/>
            </w:tcBorders>
            <w:shd w:val="clear" w:color="auto" w:fill="auto"/>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6kVA/4800W</w:t>
            </w:r>
          </w:p>
        </w:tc>
        <w:tc>
          <w:tcPr>
            <w:tcW w:w="3830" w:type="dxa"/>
            <w:gridSpan w:val="3"/>
            <w:tcBorders>
              <w:top w:val="single" w:color="auto" w:sz="8" w:space="0"/>
              <w:left w:val="single" w:color="auto" w:sz="8" w:space="0"/>
              <w:right w:val="single" w:color="auto" w:sz="8" w:space="0"/>
            </w:tcBorders>
            <w:shd w:val="clear" w:color="auto" w:fill="auto"/>
            <w:vAlign w:val="center"/>
          </w:tcPr>
          <w:p>
            <w:pPr>
              <w:pStyle w:val="20"/>
              <w:spacing w:line="260" w:lineRule="exact"/>
              <w:ind w:right="420"/>
              <w:jc w:val="center"/>
              <w:rPr>
                <w:rFonts w:hint="eastAsia" w:ascii="宋体" w:hAnsi="宋体" w:eastAsia="宋体" w:cs="宋体"/>
                <w:bCs/>
                <w:sz w:val="18"/>
                <w:szCs w:val="18"/>
              </w:rPr>
            </w:pPr>
            <w:r>
              <w:rPr>
                <w:rFonts w:hint="eastAsia" w:ascii="宋体" w:hAnsi="宋体" w:eastAsia="宋体" w:cs="宋体"/>
                <w:bCs/>
                <w:sz w:val="18"/>
                <w:szCs w:val="18"/>
              </w:rPr>
              <w:t>10kVA/8000W</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restart"/>
            <w:tcBorders>
              <w:left w:val="single" w:color="auto" w:sz="8" w:space="0"/>
            </w:tcBorders>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输入</w:t>
            </w:r>
          </w:p>
        </w:tc>
        <w:tc>
          <w:tcPr>
            <w:tcW w:w="1980" w:type="dxa"/>
            <w:tcBorders>
              <w:right w:val="single" w:color="auto" w:sz="8" w:space="0"/>
            </w:tcBorders>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输入制式</w:t>
            </w:r>
          </w:p>
        </w:tc>
        <w:tc>
          <w:tcPr>
            <w:tcW w:w="7659" w:type="dxa"/>
            <w:gridSpan w:val="8"/>
            <w:tcBorders>
              <w:left w:val="single" w:color="auto" w:sz="8" w:space="0"/>
              <w:right w:val="single" w:color="auto" w:sz="8" w:space="0"/>
            </w:tcBorders>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L+N+PE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left w:val="single" w:color="auto" w:sz="8" w:space="0"/>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额定电压</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208/220/230/240VAC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left w:val="single" w:color="auto" w:sz="8" w:space="0"/>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电压范围</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110~300VAC，110~176VAC、264~300VAC限功率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left w:val="single" w:color="auto" w:sz="8" w:space="0"/>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频率范围</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50/60±6Hz(默认)，±10Hz(可设)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left w:val="single" w:color="auto" w:sz="8" w:space="0"/>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功率因数</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≥0.99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 w:hRule="atLeast"/>
          <w:jc w:val="center"/>
        </w:trPr>
        <w:tc>
          <w:tcPr>
            <w:tcW w:w="1134" w:type="dxa"/>
            <w:vMerge w:val="continue"/>
            <w:tcBorders>
              <w:top w:val="nil"/>
              <w:left w:val="single" w:color="auto" w:sz="8" w:space="0"/>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总谐波失真</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≤4% 线性负载，≤6% 非线性负载(PF=0.8)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w:t>
            </w: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输出制式</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L+N+PE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输出电压</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208/220/230/240VAC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稳压精度</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输出频率</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在线模式：跟随市电频率，电池模式：50/60Hz±0.1%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输出谐波失真</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 线性负载，≤5% 非线性负载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输出功率因数</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切换时间</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0ms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8"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过载能力</w:t>
            </w:r>
          </w:p>
        </w:tc>
        <w:tc>
          <w:tcPr>
            <w:tcW w:w="4223" w:type="dxa"/>
            <w:gridSpan w:val="6"/>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市 电 模 式 ：</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30min@102%~110% Load</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10min@110%~130% Load</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30s@130%~150% Load</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200ms@&gt;150% Load</w:t>
            </w:r>
          </w:p>
        </w:tc>
        <w:tc>
          <w:tcPr>
            <w:tcW w:w="3436" w:type="dxa"/>
            <w:gridSpan w:val="2"/>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电 池 模 式 ：</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1min@102%~110% Load 10s@110%~130% Load</w:t>
            </w:r>
          </w:p>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3s@130%~150% Load 200ms@&gt;150% Load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整机效率</w:t>
            </w: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市电模式</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最高效率95.5%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电池模式</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最高效率95.3%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jc w:val="center"/>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充电器</w:t>
            </w:r>
          </w:p>
        </w:tc>
        <w:tc>
          <w:tcPr>
            <w:tcW w:w="1980" w:type="dxa"/>
            <w:vAlign w:val="center"/>
          </w:tcPr>
          <w:p>
            <w:pPr>
              <w:pStyle w:val="20"/>
              <w:spacing w:before="7" w:line="260" w:lineRule="exact"/>
              <w:jc w:val="center"/>
              <w:rPr>
                <w:rFonts w:hint="eastAsia" w:ascii="宋体" w:hAnsi="宋体" w:eastAsia="宋体" w:cs="宋体"/>
                <w:bCs/>
                <w:sz w:val="18"/>
                <w:szCs w:val="18"/>
              </w:rPr>
            </w:pPr>
            <w:r>
              <w:rPr>
                <w:rFonts w:hint="eastAsia" w:ascii="宋体" w:hAnsi="宋体" w:eastAsia="宋体" w:cs="宋体"/>
                <w:bCs/>
                <w:sz w:val="18"/>
                <w:szCs w:val="18"/>
              </w:rPr>
              <w:t>电池类型</w:t>
            </w:r>
          </w:p>
        </w:tc>
        <w:tc>
          <w:tcPr>
            <w:tcW w:w="7659" w:type="dxa"/>
            <w:gridSpan w:val="8"/>
            <w:vAlign w:val="center"/>
          </w:tcPr>
          <w:p>
            <w:pPr>
              <w:pStyle w:val="20"/>
              <w:spacing w:before="7" w:line="260" w:lineRule="exact"/>
              <w:jc w:val="center"/>
              <w:rPr>
                <w:rFonts w:hint="eastAsia" w:ascii="宋体" w:hAnsi="宋体" w:eastAsia="宋体" w:cs="宋体"/>
                <w:bCs/>
                <w:sz w:val="18"/>
                <w:szCs w:val="18"/>
              </w:rPr>
            </w:pPr>
            <w:r>
              <w:rPr>
                <w:rFonts w:hint="eastAsia" w:ascii="宋体" w:hAnsi="宋体" w:eastAsia="宋体" w:cs="宋体"/>
                <w:bCs/>
                <w:sz w:val="18"/>
                <w:szCs w:val="18"/>
              </w:rPr>
              <w:t>铅酸电池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电池</w:t>
            </w:r>
            <w:r>
              <w:rPr>
                <w:rFonts w:hint="eastAsia" w:ascii="宋体" w:hAnsi="宋体" w:eastAsia="宋体" w:cs="宋体"/>
                <w:bCs/>
                <w:sz w:val="18"/>
                <w:szCs w:val="18"/>
              </w:rPr>
              <w:t>节数</w:t>
            </w:r>
          </w:p>
        </w:tc>
        <w:tc>
          <w:tcPr>
            <w:tcW w:w="1914" w:type="dxa"/>
            <w:gridSpan w:val="2"/>
            <w:vAlign w:val="center"/>
          </w:tcPr>
          <w:p>
            <w:pPr>
              <w:pStyle w:val="20"/>
              <w:spacing w:line="240" w:lineRule="auto"/>
              <w:jc w:val="center"/>
              <w:rPr>
                <w:rFonts w:hint="eastAsia" w:ascii="宋体" w:hAnsi="宋体" w:eastAsia="宋体" w:cs="宋体"/>
                <w:bCs/>
                <w:sz w:val="18"/>
                <w:szCs w:val="18"/>
              </w:rPr>
            </w:pPr>
            <w:r>
              <w:rPr>
                <w:rFonts w:hint="eastAsia" w:ascii="宋体" w:hAnsi="宋体" w:eastAsia="宋体" w:cs="宋体"/>
                <w:bCs/>
                <w:sz w:val="18"/>
                <w:szCs w:val="18"/>
              </w:rPr>
              <w:t>12节（可选12、14、16、18、20节）</w:t>
            </w:r>
          </w:p>
          <w:p>
            <w:pPr>
              <w:pStyle w:val="20"/>
              <w:spacing w:line="240" w:lineRule="auto"/>
              <w:jc w:val="center"/>
              <w:rPr>
                <w:rFonts w:hint="eastAsia" w:ascii="宋体" w:hAnsi="宋体" w:eastAsia="宋体" w:cs="宋体"/>
                <w:bCs/>
                <w:sz w:val="18"/>
                <w:szCs w:val="18"/>
              </w:rPr>
            </w:pPr>
          </w:p>
        </w:tc>
        <w:tc>
          <w:tcPr>
            <w:tcW w:w="1914" w:type="dxa"/>
            <w:gridSpan w:val="2"/>
            <w:vAlign w:val="center"/>
          </w:tcPr>
          <w:p>
            <w:pPr>
              <w:pStyle w:val="20"/>
              <w:spacing w:line="240" w:lineRule="auto"/>
              <w:jc w:val="center"/>
              <w:rPr>
                <w:rFonts w:hint="eastAsia" w:ascii="宋体" w:hAnsi="宋体" w:eastAsia="宋体" w:cs="宋体"/>
                <w:bCs/>
                <w:sz w:val="18"/>
                <w:szCs w:val="18"/>
              </w:rPr>
            </w:pPr>
            <w:r>
              <w:rPr>
                <w:rFonts w:hint="eastAsia" w:ascii="宋体" w:hAnsi="宋体" w:eastAsia="宋体" w:cs="宋体"/>
                <w:bCs/>
                <w:sz w:val="18"/>
                <w:szCs w:val="18"/>
              </w:rPr>
              <w:t>16节（可选16、18、20节）</w:t>
            </w:r>
          </w:p>
          <w:p>
            <w:pPr>
              <w:pStyle w:val="20"/>
              <w:spacing w:line="240" w:lineRule="auto"/>
              <w:jc w:val="center"/>
              <w:rPr>
                <w:rFonts w:hint="eastAsia" w:ascii="宋体" w:hAnsi="宋体" w:eastAsia="宋体" w:cs="宋体"/>
                <w:bCs/>
                <w:sz w:val="18"/>
                <w:szCs w:val="18"/>
              </w:rPr>
            </w:pPr>
          </w:p>
        </w:tc>
        <w:tc>
          <w:tcPr>
            <w:tcW w:w="1918" w:type="dxa"/>
            <w:gridSpan w:val="3"/>
            <w:vAlign w:val="center"/>
          </w:tcPr>
          <w:p>
            <w:pPr>
              <w:pStyle w:val="20"/>
              <w:spacing w:line="240" w:lineRule="auto"/>
              <w:jc w:val="center"/>
              <w:rPr>
                <w:rFonts w:hint="eastAsia" w:ascii="宋体" w:hAnsi="宋体" w:eastAsia="宋体" w:cs="宋体"/>
                <w:bCs/>
                <w:sz w:val="18"/>
                <w:szCs w:val="18"/>
              </w:rPr>
            </w:pPr>
            <w:r>
              <w:rPr>
                <w:rFonts w:hint="eastAsia" w:ascii="宋体" w:hAnsi="宋体" w:eastAsia="宋体" w:cs="宋体"/>
                <w:bCs/>
                <w:sz w:val="18"/>
                <w:szCs w:val="18"/>
              </w:rPr>
              <w:t>14节（可选14、16、18、20节）</w:t>
            </w:r>
          </w:p>
          <w:p>
            <w:pPr>
              <w:pStyle w:val="20"/>
              <w:spacing w:line="240" w:lineRule="auto"/>
              <w:jc w:val="center"/>
              <w:rPr>
                <w:rFonts w:hint="eastAsia" w:ascii="宋体" w:hAnsi="宋体" w:eastAsia="宋体" w:cs="宋体"/>
                <w:bCs/>
                <w:sz w:val="18"/>
                <w:szCs w:val="18"/>
              </w:rPr>
            </w:pPr>
          </w:p>
        </w:tc>
        <w:tc>
          <w:tcPr>
            <w:tcW w:w="1913" w:type="dxa"/>
            <w:vAlign w:val="center"/>
          </w:tcPr>
          <w:p>
            <w:pPr>
              <w:pStyle w:val="20"/>
              <w:spacing w:line="240" w:lineRule="auto"/>
              <w:jc w:val="center"/>
              <w:rPr>
                <w:rFonts w:hint="eastAsia" w:ascii="宋体" w:hAnsi="宋体" w:eastAsia="宋体" w:cs="宋体"/>
                <w:bCs/>
                <w:sz w:val="18"/>
                <w:szCs w:val="18"/>
              </w:rPr>
            </w:pPr>
            <w:r>
              <w:rPr>
                <w:rFonts w:hint="eastAsia" w:ascii="宋体" w:hAnsi="宋体" w:eastAsia="宋体" w:cs="宋体"/>
                <w:sz w:val="18"/>
                <w:szCs w:val="18"/>
              </w:rPr>
              <w:t>16节（可选16、18、20节）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充电电流</w:t>
            </w:r>
          </w:p>
        </w:tc>
        <w:tc>
          <w:tcPr>
            <w:tcW w:w="1914" w:type="dxa"/>
            <w:gridSpan w:val="2"/>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1A</w:t>
            </w:r>
          </w:p>
        </w:tc>
        <w:tc>
          <w:tcPr>
            <w:tcW w:w="1914" w:type="dxa"/>
            <w:gridSpan w:val="2"/>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1~12A可调</w:t>
            </w:r>
          </w:p>
        </w:tc>
        <w:tc>
          <w:tcPr>
            <w:tcW w:w="1918" w:type="dxa"/>
            <w:gridSpan w:val="3"/>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1A</w:t>
            </w:r>
          </w:p>
        </w:tc>
        <w:tc>
          <w:tcPr>
            <w:tcW w:w="1913"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1~12A可调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充电模式</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两段/三段充电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接口</w:t>
            </w: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通讯接口</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RS232，可扩展SNMP卡、USB、干接点卡、EPO等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restart"/>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环境参数</w:t>
            </w: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运行环境温度</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0~40℃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运行环境湿度</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20%~95%（无凝露）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储存温度</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-15~60℃(电池：0~40℃)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海拔高度</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海拔高度不应超过1000m，1000m以上降额，最高4000m，参考IEC62040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1134" w:type="dxa"/>
            <w:vMerge w:val="continue"/>
            <w:tcBorders>
              <w:top w:val="nil"/>
            </w:tcBorders>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噪音</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≤50db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9" w:hRule="atLeast"/>
          <w:jc w:val="center"/>
        </w:trPr>
        <w:tc>
          <w:tcPr>
            <w:tcW w:w="1134" w:type="dxa"/>
            <w:vMerge w:val="restart"/>
            <w:vAlign w:val="center"/>
          </w:tcPr>
          <w:p>
            <w:pPr>
              <w:pStyle w:val="20"/>
              <w:spacing w:line="243" w:lineRule="exact"/>
              <w:ind w:left="41"/>
              <w:jc w:val="center"/>
              <w:rPr>
                <w:rFonts w:hint="eastAsia" w:ascii="宋体" w:hAnsi="宋体" w:eastAsia="宋体" w:cs="宋体"/>
                <w:sz w:val="18"/>
                <w:szCs w:val="18"/>
              </w:rPr>
            </w:pPr>
            <w:r>
              <w:rPr>
                <w:rFonts w:hint="eastAsia" w:ascii="宋体" w:hAnsi="宋体" w:eastAsia="宋体" w:cs="宋体"/>
                <w:sz w:val="18"/>
                <w:szCs w:val="18"/>
              </w:rPr>
              <w:t>物理参数</w:t>
            </w:r>
          </w:p>
          <w:p>
            <w:pPr>
              <w:pStyle w:val="20"/>
              <w:spacing w:line="243" w:lineRule="exact"/>
              <w:ind w:left="41"/>
              <w:jc w:val="center"/>
              <w:rPr>
                <w:rFonts w:hint="eastAsia" w:ascii="宋体" w:hAnsi="宋体" w:eastAsia="宋体" w:cs="宋体"/>
                <w:sz w:val="18"/>
                <w:szCs w:val="18"/>
              </w:rPr>
            </w:pPr>
            <w:r>
              <w:rPr>
                <w:rFonts w:hint="eastAsia" w:ascii="宋体" w:hAnsi="宋体" w:eastAsia="宋体" w:cs="宋体"/>
                <w:sz w:val="18"/>
                <w:szCs w:val="18"/>
              </w:rPr>
              <w:t>(塔式)</w:t>
            </w:r>
          </w:p>
        </w:tc>
        <w:tc>
          <w:tcPr>
            <w:tcW w:w="1980" w:type="dxa"/>
            <w:vAlign w:val="center"/>
          </w:tcPr>
          <w:p>
            <w:pPr>
              <w:pStyle w:val="20"/>
              <w:spacing w:before="132" w:line="243" w:lineRule="exact"/>
              <w:ind w:left="41"/>
              <w:jc w:val="center"/>
              <w:rPr>
                <w:rFonts w:hint="eastAsia" w:ascii="宋体" w:hAnsi="宋体" w:eastAsia="宋体" w:cs="宋体"/>
                <w:sz w:val="18"/>
                <w:szCs w:val="18"/>
              </w:rPr>
            </w:pPr>
            <w:r>
              <w:rPr>
                <w:rFonts w:hint="eastAsia" w:ascii="宋体" w:hAnsi="宋体" w:eastAsia="宋体" w:cs="宋体"/>
                <w:sz w:val="18"/>
                <w:szCs w:val="18"/>
              </w:rPr>
              <w:t>深×宽×高（mm）</w:t>
            </w:r>
          </w:p>
        </w:tc>
        <w:tc>
          <w:tcPr>
            <w:tcW w:w="1914" w:type="dxa"/>
            <w:gridSpan w:val="2"/>
            <w:vAlign w:val="center"/>
          </w:tcPr>
          <w:p>
            <w:pPr>
              <w:pStyle w:val="20"/>
              <w:spacing w:line="243" w:lineRule="exact"/>
              <w:jc w:val="center"/>
              <w:rPr>
                <w:rFonts w:hint="eastAsia" w:ascii="宋体" w:hAnsi="宋体" w:eastAsia="宋体" w:cs="宋体"/>
                <w:sz w:val="18"/>
                <w:szCs w:val="18"/>
              </w:rPr>
            </w:pPr>
            <w:r>
              <w:rPr>
                <w:rFonts w:hint="eastAsia" w:ascii="宋体" w:hAnsi="宋体" w:eastAsia="宋体" w:cs="宋体"/>
                <w:sz w:val="18"/>
                <w:szCs w:val="18"/>
              </w:rPr>
              <w:t>470*190*693</w:t>
            </w:r>
          </w:p>
        </w:tc>
        <w:tc>
          <w:tcPr>
            <w:tcW w:w="1915" w:type="dxa"/>
            <w:gridSpan w:val="3"/>
            <w:tcBorders>
              <w:right w:val="single" w:color="auto" w:sz="4" w:space="0"/>
            </w:tcBorders>
            <w:vAlign w:val="center"/>
          </w:tcPr>
          <w:p>
            <w:pPr>
              <w:pStyle w:val="20"/>
              <w:spacing w:line="243" w:lineRule="exact"/>
              <w:ind w:left="41"/>
              <w:jc w:val="both"/>
              <w:rPr>
                <w:rFonts w:hint="eastAsia" w:ascii="宋体" w:hAnsi="宋体" w:eastAsia="宋体" w:cs="宋体"/>
                <w:sz w:val="18"/>
                <w:szCs w:val="18"/>
                <w:lang w:val="en-US"/>
              </w:rPr>
            </w:pPr>
          </w:p>
          <w:p>
            <w:pPr>
              <w:pStyle w:val="20"/>
              <w:spacing w:line="243" w:lineRule="exact"/>
              <w:ind w:firstLine="360" w:firstLineChars="200"/>
              <w:jc w:val="both"/>
              <w:rPr>
                <w:rFonts w:hint="eastAsia" w:ascii="宋体" w:hAnsi="宋体" w:eastAsia="宋体" w:cs="宋体"/>
                <w:sz w:val="18"/>
                <w:szCs w:val="18"/>
              </w:rPr>
            </w:pPr>
            <w:r>
              <w:rPr>
                <w:rFonts w:hint="eastAsia" w:ascii="宋体" w:hAnsi="宋体" w:eastAsia="宋体" w:cs="宋体"/>
                <w:sz w:val="18"/>
                <w:szCs w:val="18"/>
              </w:rPr>
              <w:t>398*190*318</w:t>
            </w:r>
          </w:p>
          <w:p>
            <w:pPr>
              <w:pStyle w:val="20"/>
              <w:spacing w:line="243" w:lineRule="exact"/>
              <w:ind w:left="41"/>
              <w:jc w:val="both"/>
              <w:rPr>
                <w:rFonts w:hint="eastAsia" w:ascii="宋体" w:hAnsi="宋体" w:eastAsia="宋体" w:cs="宋体"/>
                <w:bCs/>
                <w:sz w:val="18"/>
                <w:szCs w:val="18"/>
              </w:rPr>
            </w:pPr>
          </w:p>
        </w:tc>
        <w:tc>
          <w:tcPr>
            <w:tcW w:w="1917" w:type="dxa"/>
            <w:gridSpan w:val="2"/>
            <w:tcBorders>
              <w:left w:val="single" w:color="auto" w:sz="4" w:space="0"/>
            </w:tcBorders>
            <w:vAlign w:val="center"/>
          </w:tcPr>
          <w:p>
            <w:pPr>
              <w:pStyle w:val="20"/>
              <w:spacing w:line="243" w:lineRule="exact"/>
              <w:ind w:left="41" w:firstLine="540" w:firstLineChars="300"/>
              <w:jc w:val="both"/>
              <w:rPr>
                <w:rFonts w:hint="eastAsia" w:ascii="宋体" w:hAnsi="宋体" w:eastAsia="宋体" w:cs="宋体"/>
                <w:bCs/>
                <w:sz w:val="18"/>
                <w:szCs w:val="18"/>
              </w:rPr>
            </w:pPr>
            <w:r>
              <w:rPr>
                <w:rFonts w:hint="eastAsia" w:ascii="宋体" w:hAnsi="宋体" w:eastAsia="宋体" w:cs="宋体"/>
                <w:sz w:val="18"/>
                <w:szCs w:val="18"/>
              </w:rPr>
              <w:t>470*190*693</w:t>
            </w:r>
          </w:p>
        </w:tc>
        <w:tc>
          <w:tcPr>
            <w:tcW w:w="1913" w:type="dxa"/>
            <w:vAlign w:val="center"/>
          </w:tcPr>
          <w:p>
            <w:pPr>
              <w:pStyle w:val="20"/>
              <w:spacing w:line="243" w:lineRule="exact"/>
              <w:ind w:left="41" w:firstLine="360" w:firstLineChars="200"/>
              <w:jc w:val="both"/>
              <w:rPr>
                <w:rFonts w:hint="eastAsia" w:ascii="宋体" w:hAnsi="宋体" w:eastAsia="宋体" w:cs="宋体"/>
                <w:bCs/>
                <w:sz w:val="18"/>
                <w:szCs w:val="18"/>
              </w:rPr>
            </w:pPr>
            <w:r>
              <w:rPr>
                <w:rFonts w:hint="eastAsia" w:ascii="宋体" w:hAnsi="宋体" w:eastAsia="宋体" w:cs="宋体"/>
                <w:sz w:val="18"/>
                <w:szCs w:val="18"/>
              </w:rPr>
              <w:t>398*190*318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jc w:val="center"/>
        </w:trPr>
        <w:tc>
          <w:tcPr>
            <w:tcW w:w="1134" w:type="dxa"/>
            <w:vMerge w:val="continue"/>
            <w:vAlign w:val="center"/>
          </w:tcPr>
          <w:p>
            <w:pPr>
              <w:pStyle w:val="20"/>
              <w:spacing w:line="243" w:lineRule="exact"/>
              <w:ind w:left="41"/>
              <w:jc w:val="both"/>
              <w:rPr>
                <w:rFonts w:hint="eastAsia" w:ascii="宋体" w:hAnsi="宋体" w:eastAsia="宋体" w:cs="宋体"/>
                <w:sz w:val="18"/>
                <w:szCs w:val="18"/>
              </w:rPr>
            </w:pPr>
          </w:p>
        </w:tc>
        <w:tc>
          <w:tcPr>
            <w:tcW w:w="1980" w:type="dxa"/>
            <w:vAlign w:val="center"/>
          </w:tcPr>
          <w:p>
            <w:pPr>
              <w:pStyle w:val="20"/>
              <w:spacing w:before="132" w:line="243" w:lineRule="exact"/>
              <w:ind w:left="41"/>
              <w:jc w:val="center"/>
              <w:rPr>
                <w:rFonts w:hint="eastAsia" w:ascii="宋体" w:hAnsi="宋体" w:eastAsia="宋体" w:cs="宋体"/>
                <w:sz w:val="18"/>
                <w:szCs w:val="18"/>
              </w:rPr>
            </w:pPr>
            <w:r>
              <w:rPr>
                <w:rFonts w:hint="eastAsia" w:ascii="宋体" w:hAnsi="宋体" w:eastAsia="宋体" w:cs="宋体"/>
                <w:bCs/>
                <w:sz w:val="18"/>
                <w:szCs w:val="18"/>
              </w:rPr>
              <w:t>重量(供参考)</w:t>
            </w:r>
          </w:p>
        </w:tc>
        <w:tc>
          <w:tcPr>
            <w:tcW w:w="1914" w:type="dxa"/>
            <w:gridSpan w:val="2"/>
            <w:vAlign w:val="center"/>
          </w:tcPr>
          <w:p>
            <w:pPr>
              <w:pStyle w:val="20"/>
              <w:spacing w:before="132" w:line="243" w:lineRule="exact"/>
              <w:ind w:left="41"/>
              <w:jc w:val="center"/>
              <w:rPr>
                <w:rFonts w:hint="eastAsia" w:ascii="宋体" w:hAnsi="宋体" w:eastAsia="宋体" w:cs="宋体"/>
                <w:bCs/>
                <w:sz w:val="18"/>
                <w:szCs w:val="18"/>
                <w:lang w:val="en-US"/>
              </w:rPr>
            </w:pPr>
            <w:r>
              <w:rPr>
                <w:rFonts w:hint="eastAsia" w:ascii="宋体" w:hAnsi="宋体" w:eastAsia="宋体" w:cs="宋体"/>
                <w:bCs/>
                <w:sz w:val="18"/>
                <w:szCs w:val="18"/>
                <w:lang w:val="en-US"/>
              </w:rPr>
              <w:t>53.98kg</w:t>
            </w:r>
          </w:p>
        </w:tc>
        <w:tc>
          <w:tcPr>
            <w:tcW w:w="1915" w:type="dxa"/>
            <w:gridSpan w:val="3"/>
            <w:tcBorders>
              <w:right w:val="single" w:color="auto" w:sz="4" w:space="0"/>
            </w:tcBorders>
            <w:vAlign w:val="center"/>
          </w:tcPr>
          <w:p>
            <w:pPr>
              <w:pStyle w:val="20"/>
              <w:spacing w:before="132" w:line="243" w:lineRule="exact"/>
              <w:ind w:left="41"/>
              <w:jc w:val="center"/>
              <w:rPr>
                <w:rFonts w:hint="eastAsia" w:ascii="宋体" w:hAnsi="宋体" w:eastAsia="宋体" w:cs="宋体"/>
                <w:bCs/>
                <w:sz w:val="18"/>
                <w:szCs w:val="18"/>
                <w:lang w:val="en-US"/>
              </w:rPr>
            </w:pPr>
            <w:r>
              <w:rPr>
                <w:rFonts w:hint="eastAsia" w:ascii="宋体" w:hAnsi="宋体" w:eastAsia="宋体" w:cs="宋体"/>
                <w:bCs/>
                <w:sz w:val="18"/>
                <w:szCs w:val="18"/>
                <w:lang w:val="en-US"/>
              </w:rPr>
              <w:t>8.7kg</w:t>
            </w:r>
          </w:p>
        </w:tc>
        <w:tc>
          <w:tcPr>
            <w:tcW w:w="1917" w:type="dxa"/>
            <w:gridSpan w:val="2"/>
            <w:tcBorders>
              <w:left w:val="single" w:color="auto" w:sz="4" w:space="0"/>
            </w:tcBorders>
            <w:vAlign w:val="center"/>
          </w:tcPr>
          <w:p>
            <w:pPr>
              <w:pStyle w:val="20"/>
              <w:spacing w:before="132" w:line="243" w:lineRule="exact"/>
              <w:ind w:left="41"/>
              <w:jc w:val="center"/>
              <w:rPr>
                <w:rFonts w:hint="eastAsia" w:ascii="宋体" w:hAnsi="宋体" w:eastAsia="宋体" w:cs="宋体"/>
                <w:bCs/>
                <w:sz w:val="18"/>
                <w:szCs w:val="18"/>
                <w:lang w:val="en-US"/>
              </w:rPr>
            </w:pPr>
            <w:r>
              <w:rPr>
                <w:rFonts w:hint="eastAsia" w:ascii="宋体" w:hAnsi="宋体" w:eastAsia="宋体" w:cs="宋体"/>
                <w:bCs/>
                <w:sz w:val="18"/>
                <w:szCs w:val="18"/>
                <w:lang w:val="en-US"/>
              </w:rPr>
              <w:t>63.8kg</w:t>
            </w:r>
          </w:p>
        </w:tc>
        <w:tc>
          <w:tcPr>
            <w:tcW w:w="1913" w:type="dxa"/>
            <w:vAlign w:val="center"/>
          </w:tcPr>
          <w:p>
            <w:pPr>
              <w:pStyle w:val="20"/>
              <w:spacing w:before="132" w:line="243" w:lineRule="exact"/>
              <w:ind w:left="41"/>
              <w:jc w:val="center"/>
              <w:rPr>
                <w:rFonts w:hint="eastAsia" w:ascii="宋体" w:hAnsi="宋体" w:eastAsia="宋体" w:cs="宋体"/>
                <w:bCs/>
                <w:sz w:val="18"/>
                <w:szCs w:val="18"/>
                <w:lang w:val="en-US"/>
              </w:rPr>
            </w:pPr>
            <w:r>
              <w:rPr>
                <w:rFonts w:hint="eastAsia" w:ascii="宋体" w:hAnsi="宋体" w:eastAsia="宋体" w:cs="宋体"/>
                <w:bCs/>
                <w:sz w:val="18"/>
                <w:szCs w:val="18"/>
                <w:lang w:val="en-US"/>
              </w:rPr>
              <w:t>10.6kg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 w:hRule="atLeast"/>
          <w:jc w:val="center"/>
        </w:trPr>
        <w:tc>
          <w:tcPr>
            <w:tcW w:w="1134" w:type="dxa"/>
            <w:vMerge w:val="restart"/>
            <w:vAlign w:val="center"/>
          </w:tcPr>
          <w:p>
            <w:pPr>
              <w:pStyle w:val="20"/>
              <w:spacing w:line="243" w:lineRule="exact"/>
              <w:ind w:left="41"/>
              <w:jc w:val="center"/>
              <w:rPr>
                <w:rFonts w:hint="eastAsia" w:ascii="宋体" w:hAnsi="宋体" w:eastAsia="宋体" w:cs="宋体"/>
                <w:sz w:val="18"/>
                <w:szCs w:val="18"/>
              </w:rPr>
            </w:pPr>
            <w:r>
              <w:rPr>
                <w:rFonts w:hint="eastAsia" w:ascii="宋体" w:hAnsi="宋体" w:eastAsia="宋体" w:cs="宋体"/>
                <w:sz w:val="18"/>
                <w:szCs w:val="18"/>
              </w:rPr>
              <w:t>物理参数</w:t>
            </w:r>
          </w:p>
          <w:p>
            <w:pPr>
              <w:pStyle w:val="20"/>
              <w:spacing w:line="243" w:lineRule="exact"/>
              <w:ind w:left="41"/>
              <w:jc w:val="center"/>
              <w:rPr>
                <w:rFonts w:hint="eastAsia" w:ascii="宋体" w:hAnsi="宋体" w:eastAsia="宋体" w:cs="宋体"/>
                <w:bCs/>
                <w:sz w:val="18"/>
                <w:szCs w:val="18"/>
              </w:rPr>
            </w:pPr>
            <w:r>
              <w:rPr>
                <w:rFonts w:hint="eastAsia" w:ascii="宋体" w:hAnsi="宋体" w:eastAsia="宋体" w:cs="宋体"/>
                <w:sz w:val="18"/>
                <w:szCs w:val="18"/>
              </w:rPr>
              <w:t>(机架式)</w:t>
            </w:r>
          </w:p>
        </w:tc>
        <w:tc>
          <w:tcPr>
            <w:tcW w:w="1980" w:type="dxa"/>
            <w:vAlign w:val="center"/>
          </w:tcPr>
          <w:p>
            <w:pPr>
              <w:pStyle w:val="20"/>
              <w:spacing w:before="132" w:line="260" w:lineRule="exact"/>
              <w:ind w:left="49"/>
              <w:jc w:val="center"/>
              <w:rPr>
                <w:rFonts w:hint="eastAsia" w:ascii="宋体" w:hAnsi="宋体" w:eastAsia="宋体" w:cs="宋体"/>
                <w:bCs/>
                <w:sz w:val="18"/>
                <w:szCs w:val="18"/>
              </w:rPr>
            </w:pPr>
            <w:r>
              <w:rPr>
                <w:rFonts w:hint="eastAsia" w:ascii="宋体" w:hAnsi="宋体" w:eastAsia="宋体" w:cs="宋体"/>
                <w:sz w:val="18"/>
                <w:szCs w:val="18"/>
              </w:rPr>
              <w:t>深×宽×高（mm）</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380*438*88[2U]</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jc w:val="center"/>
        </w:trPr>
        <w:tc>
          <w:tcPr>
            <w:tcW w:w="1134" w:type="dxa"/>
            <w:vMerge w:val="continue"/>
            <w:vAlign w:val="center"/>
          </w:tcPr>
          <w:p>
            <w:pPr>
              <w:pStyle w:val="20"/>
              <w:spacing w:line="260" w:lineRule="exact"/>
              <w:jc w:val="center"/>
              <w:rPr>
                <w:rFonts w:hint="eastAsia" w:ascii="宋体" w:hAnsi="宋体" w:eastAsia="宋体" w:cs="宋体"/>
                <w:bCs/>
                <w:sz w:val="18"/>
                <w:szCs w:val="18"/>
              </w:rPr>
            </w:pPr>
          </w:p>
        </w:tc>
        <w:tc>
          <w:tcPr>
            <w:tcW w:w="1980" w:type="dxa"/>
            <w:vAlign w:val="center"/>
          </w:tcPr>
          <w:p>
            <w:pPr>
              <w:pStyle w:val="20"/>
              <w:spacing w:before="132" w:line="243" w:lineRule="exact"/>
              <w:ind w:left="41"/>
              <w:jc w:val="center"/>
              <w:rPr>
                <w:rFonts w:hint="eastAsia" w:ascii="宋体" w:hAnsi="宋体" w:eastAsia="宋体" w:cs="宋体"/>
                <w:bCs/>
                <w:sz w:val="18"/>
                <w:szCs w:val="18"/>
              </w:rPr>
            </w:pPr>
            <w:r>
              <w:rPr>
                <w:rFonts w:hint="eastAsia" w:ascii="宋体" w:hAnsi="宋体" w:eastAsia="宋体" w:cs="宋体"/>
                <w:bCs/>
                <w:sz w:val="18"/>
                <w:szCs w:val="18"/>
              </w:rPr>
              <w:t>重量(供参考)</w:t>
            </w:r>
          </w:p>
        </w:tc>
        <w:tc>
          <w:tcPr>
            <w:tcW w:w="1874" w:type="dxa"/>
            <w:vAlign w:val="center"/>
          </w:tcPr>
          <w:p>
            <w:pPr>
              <w:pStyle w:val="20"/>
              <w:spacing w:before="132" w:line="243" w:lineRule="exact"/>
              <w:ind w:left="41"/>
              <w:jc w:val="center"/>
              <w:rPr>
                <w:rFonts w:hint="eastAsia" w:ascii="宋体" w:hAnsi="宋体" w:eastAsia="宋体" w:cs="宋体"/>
                <w:bCs/>
                <w:sz w:val="18"/>
                <w:szCs w:val="18"/>
                <w:lang w:val="en-US"/>
              </w:rPr>
            </w:pPr>
            <w:r>
              <w:rPr>
                <w:rFonts w:hint="eastAsia" w:ascii="宋体" w:hAnsi="宋体" w:eastAsia="宋体" w:cs="宋体"/>
                <w:bCs/>
                <w:sz w:val="18"/>
                <w:szCs w:val="18"/>
                <w:lang w:val="en-US"/>
              </w:rPr>
              <w:t>8.3kg</w:t>
            </w:r>
          </w:p>
        </w:tc>
        <w:tc>
          <w:tcPr>
            <w:tcW w:w="1927" w:type="dxa"/>
            <w:gridSpan w:val="2"/>
            <w:vAlign w:val="center"/>
          </w:tcPr>
          <w:p>
            <w:pPr>
              <w:pStyle w:val="20"/>
              <w:spacing w:before="132" w:line="243" w:lineRule="exact"/>
              <w:ind w:left="41"/>
              <w:jc w:val="center"/>
              <w:rPr>
                <w:rFonts w:hint="eastAsia" w:ascii="宋体" w:hAnsi="宋体" w:eastAsia="宋体" w:cs="宋体"/>
                <w:bCs/>
                <w:sz w:val="18"/>
                <w:szCs w:val="18"/>
                <w:lang w:val="en-US"/>
              </w:rPr>
            </w:pPr>
            <w:r>
              <w:rPr>
                <w:rFonts w:hint="eastAsia" w:ascii="宋体" w:hAnsi="宋体" w:eastAsia="宋体" w:cs="宋体"/>
                <w:bCs/>
                <w:sz w:val="18"/>
                <w:szCs w:val="18"/>
                <w:lang w:val="en-US"/>
              </w:rPr>
              <w:t>/</w:t>
            </w:r>
          </w:p>
        </w:tc>
        <w:tc>
          <w:tcPr>
            <w:tcW w:w="1945" w:type="dxa"/>
            <w:gridSpan w:val="4"/>
            <w:vAlign w:val="center"/>
          </w:tcPr>
          <w:p>
            <w:pPr>
              <w:pStyle w:val="20"/>
              <w:spacing w:before="132" w:line="243" w:lineRule="exact"/>
              <w:ind w:left="41"/>
              <w:jc w:val="center"/>
              <w:rPr>
                <w:rFonts w:hint="eastAsia" w:ascii="宋体" w:hAnsi="宋体" w:eastAsia="宋体" w:cs="宋体"/>
                <w:bCs/>
                <w:sz w:val="18"/>
                <w:szCs w:val="18"/>
                <w:lang w:val="en-US"/>
              </w:rPr>
            </w:pPr>
            <w:r>
              <w:rPr>
                <w:rFonts w:hint="eastAsia" w:ascii="宋体" w:hAnsi="宋体" w:eastAsia="宋体" w:cs="宋体"/>
                <w:bCs/>
                <w:sz w:val="18"/>
                <w:szCs w:val="18"/>
                <w:lang w:val="en-US"/>
              </w:rPr>
              <w:t>9.6kg</w:t>
            </w:r>
          </w:p>
        </w:tc>
        <w:tc>
          <w:tcPr>
            <w:tcW w:w="1913" w:type="dxa"/>
            <w:vAlign w:val="center"/>
          </w:tcPr>
          <w:p>
            <w:pPr>
              <w:pStyle w:val="20"/>
              <w:spacing w:before="132" w:line="243" w:lineRule="exact"/>
              <w:ind w:left="41"/>
              <w:jc w:val="center"/>
              <w:rPr>
                <w:rFonts w:hint="eastAsia" w:ascii="宋体" w:hAnsi="宋体" w:eastAsia="宋体" w:cs="宋体"/>
                <w:bCs/>
                <w:sz w:val="18"/>
                <w:szCs w:val="18"/>
                <w:lang w:val="en-US"/>
              </w:rPr>
            </w:pPr>
            <w:r>
              <w:rPr>
                <w:rFonts w:hint="eastAsia" w:ascii="宋体" w:hAnsi="宋体" w:eastAsia="宋体" w:cs="宋体"/>
                <w:bCs/>
                <w:sz w:val="18"/>
                <w:szCs w:val="18"/>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3114" w:type="dxa"/>
            <w:gridSpan w:val="2"/>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标准和认证</w:t>
            </w:r>
          </w:p>
        </w:tc>
        <w:tc>
          <w:tcPr>
            <w:tcW w:w="7659" w:type="dxa"/>
            <w:gridSpan w:val="8"/>
            <w:vAlign w:val="center"/>
          </w:tcPr>
          <w:p>
            <w:pPr>
              <w:pStyle w:val="20"/>
              <w:spacing w:line="260" w:lineRule="exact"/>
              <w:jc w:val="center"/>
              <w:rPr>
                <w:rFonts w:hint="eastAsia" w:ascii="宋体" w:hAnsi="宋体" w:eastAsia="宋体" w:cs="宋体"/>
                <w:bCs/>
                <w:sz w:val="18"/>
                <w:szCs w:val="18"/>
              </w:rPr>
            </w:pPr>
            <w:r>
              <w:rPr>
                <w:rFonts w:hint="eastAsia" w:ascii="宋体" w:hAnsi="宋体" w:eastAsia="宋体" w:cs="宋体"/>
                <w:bCs/>
                <w:sz w:val="18"/>
                <w:szCs w:val="18"/>
              </w:rPr>
              <w:t>EN/IEC 61000, EN/IEC 62040, GB/T 7260, GB/T 4943, YD/T1095, TLC等</w:t>
            </w:r>
          </w:p>
        </w:tc>
      </w:tr>
    </w:tbl>
    <w:p>
      <w:pPr>
        <w:rPr>
          <w:b/>
          <w:bCs/>
          <w:sz w:val="15"/>
          <w:szCs w:val="15"/>
          <w:lang w:val="en-US"/>
        </w:rPr>
      </w:pPr>
    </w:p>
    <w:p>
      <w:pPr>
        <w:pStyle w:val="20"/>
        <w:spacing w:line="260" w:lineRule="exact"/>
        <w:rPr>
          <w:rFonts w:ascii="微软雅黑 Light" w:hAnsi="微软雅黑 Light" w:eastAsia="微软雅黑 Light"/>
          <w:b/>
          <w:sz w:val="21"/>
          <w:szCs w:val="21"/>
        </w:rPr>
      </w:pPr>
      <w:r>
        <w:rPr>
          <w:rFonts w:hint="eastAsia" w:ascii="微软雅黑 Light" w:hAnsi="微软雅黑 Light" w:eastAsia="微软雅黑 Light"/>
          <w:b/>
          <w:sz w:val="21"/>
          <w:szCs w:val="21"/>
        </w:rPr>
        <w:t>*以上物理参数仅供参考，以实际为准。</w:t>
      </w:r>
    </w:p>
    <w:p>
      <w:pPr>
        <w:pStyle w:val="20"/>
        <w:spacing w:line="260" w:lineRule="exact"/>
        <w:rPr>
          <w:rFonts w:ascii="微软雅黑 Light" w:hAnsi="微软雅黑 Light" w:eastAsia="微软雅黑 Light"/>
          <w:b/>
          <w:sz w:val="21"/>
          <w:szCs w:val="21"/>
        </w:rPr>
      </w:pPr>
    </w:p>
    <w:p>
      <w:pPr>
        <w:pStyle w:val="20"/>
        <w:spacing w:line="260" w:lineRule="exact"/>
        <w:rPr>
          <w:rFonts w:ascii="微软雅黑 Light" w:hAnsi="微软雅黑 Light" w:eastAsia="微软雅黑 Light"/>
          <w:b/>
          <w:sz w:val="21"/>
          <w:szCs w:val="21"/>
        </w:rPr>
      </w:pPr>
    </w:p>
    <w:p>
      <w:pPr>
        <w:pStyle w:val="20"/>
        <w:spacing w:line="260" w:lineRule="exact"/>
        <w:rPr>
          <w:rFonts w:ascii="微软雅黑 Light" w:hAnsi="微软雅黑 Light" w:eastAsia="微软雅黑 Light"/>
          <w:b/>
          <w:sz w:val="21"/>
          <w:szCs w:val="21"/>
        </w:rPr>
      </w:pPr>
    </w:p>
    <w:p>
      <w:pPr>
        <w:pStyle w:val="20"/>
        <w:spacing w:line="260" w:lineRule="exact"/>
        <w:rPr>
          <w:rFonts w:hint="eastAsia" w:ascii="微软雅黑 Light" w:hAnsi="微软雅黑 Light" w:eastAsia="微软雅黑 Light"/>
          <w:b/>
          <w:sz w:val="21"/>
          <w:szCs w:val="21"/>
        </w:rPr>
      </w:pPr>
    </w:p>
    <w:p>
      <w:pPr>
        <w:pStyle w:val="20"/>
        <w:spacing w:line="260" w:lineRule="exact"/>
        <w:rPr>
          <w:rFonts w:ascii="微软雅黑 Light" w:hAnsi="微软雅黑 Light" w:eastAsia="微软雅黑 Light"/>
          <w:b/>
          <w:sz w:val="21"/>
          <w:szCs w:val="21"/>
        </w:rPr>
      </w:pPr>
    </w:p>
    <w:sectPr>
      <w:pgSz w:w="11910" w:h="16840"/>
      <w:pgMar w:top="700" w:right="370" w:bottom="1000" w:left="540" w:header="0" w:footer="81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微软雅黑 Light">
    <w:panose1 w:val="020B0502040204020203"/>
    <w:charset w:val="86"/>
    <w:family w:val="swiss"/>
    <w:pitch w:val="default"/>
    <w:sig w:usb0="A00002BF" w:usb1="28CF0010" w:usb2="00000016" w:usb3="00000000" w:csb0="0004000F" w:csb1="00000000"/>
  </w:font>
  <w:font w:name="微软雅黑">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3968750</wp:posOffset>
              </wp:positionH>
              <wp:positionV relativeFrom="page">
                <wp:posOffset>9892665</wp:posOffset>
              </wp:positionV>
              <wp:extent cx="107950" cy="139700"/>
              <wp:effectExtent l="0" t="0" r="0" b="0"/>
              <wp:wrapNone/>
              <wp:docPr id="88" name="文本框 1"/>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a:noFill/>
                      </a:ln>
                    </wps:spPr>
                    <wps:txbx>
                      <w:txbxContent>
                        <w:p>
                          <w:pPr>
                            <w:spacing w:line="220" w:lineRule="exact"/>
                            <w:rPr>
                              <w:sz w:val="18"/>
                              <w:lang w:val="en-US"/>
                            </w:rPr>
                          </w:pPr>
                        </w:p>
                      </w:txbxContent>
                    </wps:txbx>
                    <wps:bodyPr lIns="0" tIns="0" rIns="0" bIns="0" upright="1"/>
                  </wps:wsp>
                </a:graphicData>
              </a:graphic>
            </wp:anchor>
          </w:drawing>
        </mc:Choice>
        <mc:Fallback>
          <w:pict>
            <v:shape id="文本框 1" o:spid="_x0000_s1026" o:spt="202" type="#_x0000_t202" style="position:absolute;left:0pt;margin-left:312.5pt;margin-top:778.95pt;height:11pt;width:8.5pt;mso-position-horizontal-relative:page;mso-position-vertical-relative:page;z-index:-251649024;mso-width-relative:page;mso-height-relative:page;" filled="f" stroked="f" coordsize="21600,21600" o:gfxdata="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D2RRdoAAAANAQAADwAAAAAAAAABACAAAAAiAAAAZHJzL2Rvd25yZXYueG1sUEsB&#10;AhQAFAAAAAgAh07iQNrF7BG6AQAAcgMAAA4AAAAAAAAAAQAgAAAAKQEAAGRycy9lMm9Eb2MueG1s&#10;UEsFBgAAAAAGAAYAWQEAAFUFAAAAAA==&#10;">
              <v:fill on="f" focussize="0,0"/>
              <v:stroke on="f"/>
              <v:imagedata o:title=""/>
              <o:lock v:ext="edit" aspectratio="f"/>
              <v:textbox inset="0mm,0mm,0mm,0mm">
                <w:txbxContent>
                  <w:p>
                    <w:pPr>
                      <w:spacing w:line="220" w:lineRule="exact"/>
                      <w:rPr>
                        <w:sz w:val="18"/>
                        <w:lang w:val="en-US"/>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3968750</wp:posOffset>
              </wp:positionH>
              <wp:positionV relativeFrom="page">
                <wp:posOffset>9892665</wp:posOffset>
              </wp:positionV>
              <wp:extent cx="107950" cy="1397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a:noFill/>
                      </a:ln>
                    </wps:spPr>
                    <wps:txbx>
                      <w:txbxContent>
                        <w:p>
                          <w:pPr>
                            <w:spacing w:line="220" w:lineRule="exact"/>
                            <w:rPr>
                              <w:sz w:val="18"/>
                              <w:lang w:val="en-US"/>
                            </w:rPr>
                          </w:pPr>
                        </w:p>
                      </w:txbxContent>
                    </wps:txbx>
                    <wps:bodyPr lIns="0" tIns="0" rIns="0" bIns="0" upright="1"/>
                  </wps:wsp>
                </a:graphicData>
              </a:graphic>
            </wp:anchor>
          </w:drawing>
        </mc:Choice>
        <mc:Fallback>
          <w:pict>
            <v:shape id="文本框 1" o:spid="_x0000_s1026" o:spt="202" type="#_x0000_t202" style="position:absolute;left:0pt;margin-left:312.5pt;margin-top:778.95pt;height:11pt;width:8.5pt;mso-position-horizontal-relative:page;mso-position-vertical-relative:page;z-index:-251644928;mso-width-relative:page;mso-height-relative:page;" filled="f" stroked="f" coordsize="21600,21600" o:gfxdata="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PZFF2gAAAA0BAAAPAAAAAAAAAAEAIAAAACIAAABkcnMvZG93bnJldi54bWxQSwEC&#10;FAAUAAAACACHTuJA6C2lBLkBAAByAwAADgAAAAAAAAABACAAAAApAQAAZHJzL2Uyb0RvYy54bWxQ&#10;SwUGAAAAAAYABgBZAQAAVAUAAAAA&#10;">
              <v:fill on="f" focussize="0,0"/>
              <v:stroke on="f"/>
              <v:imagedata o:title=""/>
              <o:lock v:ext="edit" aspectratio="f"/>
              <v:textbox inset="0mm,0mm,0mm,0mm">
                <w:txbxContent>
                  <w:p>
                    <w:pPr>
                      <w:spacing w:line="220" w:lineRule="exact"/>
                      <w:rPr>
                        <w:sz w:val="18"/>
                        <w:lang w:val="en-US"/>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66370" cy="139700"/>
              <wp:effectExtent l="0" t="0" r="0" b="0"/>
              <wp:wrapNone/>
              <wp:docPr id="92" name="文本框 3"/>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line="220" w:lineRule="exact"/>
                            <w:ind w:left="40"/>
                            <w:rPr>
                              <w:b/>
                              <w:sz w:val="18"/>
                            </w:rPr>
                          </w:pPr>
                          <w:r>
                            <w:fldChar w:fldCharType="begin"/>
                          </w:r>
                          <w:r>
                            <w:rPr>
                              <w:b/>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3" o:spid="_x0000_s1026" o:spt="202" type="#_x0000_t202" style="position:absolute;left:0pt;margin-top:0pt;height:11pt;width:13.1pt;mso-position-horizontal:center;mso-position-horizontal-relative:margin;z-index:251668480;mso-width-relative:page;mso-height-relative:page;" filled="f" stroked="f" coordsize="21600,21600" o:gfxdata="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0rMG0gAAAAMBAAAPAAAAAAAAAAEAIAAAACIAAABkcnMvZG93bnJldi54bWxQSwECFAAUAAAA&#10;CACHTuJAk7l01LsBAAByAwAADgAAAAAAAAABACAAAAAhAQAAZHJzL2Uyb0RvYy54bWxQSwUGAAAA&#10;AAYABgBZAQAATgUAAAAA&#10;">
              <v:fill on="f" focussize="0,0"/>
              <v:stroke on="f"/>
              <v:imagedata o:title=""/>
              <o:lock v:ext="edit" aspectratio="f"/>
              <v:textbox inset="0mm,0mm,0mm,0mm">
                <w:txbxContent>
                  <w:p>
                    <w:pPr>
                      <w:spacing w:line="220" w:lineRule="exact"/>
                      <w:ind w:left="40"/>
                      <w:rPr>
                        <w:b/>
                        <w:sz w:val="18"/>
                      </w:rPr>
                    </w:pPr>
                    <w:r>
                      <w:fldChar w:fldCharType="begin"/>
                    </w:r>
                    <w:r>
                      <w:rPr>
                        <w:b/>
                        <w:sz w:val="18"/>
                      </w:rPr>
                      <w:instrText xml:space="preserve"> PAGE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66370" cy="139700"/>
              <wp:effectExtent l="0" t="0" r="0" b="0"/>
              <wp:wrapNone/>
              <wp:docPr id="94" name="文本框 4"/>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line="220" w:lineRule="exact"/>
                            <w:ind w:left="40"/>
                            <w:rPr>
                              <w:b/>
                              <w:sz w:val="18"/>
                            </w:rPr>
                          </w:pPr>
                          <w:r>
                            <w:fldChar w:fldCharType="begin"/>
                          </w:r>
                          <w:r>
                            <w:rPr>
                              <w:b/>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4" o:spid="_x0000_s1026" o:spt="202" type="#_x0000_t202" style="position:absolute;left:0pt;margin-top:0pt;height:11pt;width:13.1pt;mso-position-horizontal:center;mso-position-horizontal-relative:margin;z-index:251669504;mso-width-relative:page;mso-height-relative:page;" filled="f" stroked="f" coordsize="21600,21600" o:gfxdata="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0rMG0gAAAAMBAAAPAAAAAAAAAAEAIAAAACIAAABkcnMvZG93bnJldi54bWxQSwECFAAUAAAA&#10;CACHTuJAwafI+rsBAAByAwAADgAAAAAAAAABACAAAAAhAQAAZHJzL2Uyb0RvYy54bWxQSwUGAAAA&#10;AAYABgBZAQAATgUAAAAA&#10;">
              <v:fill on="f" focussize="0,0"/>
              <v:stroke on="f"/>
              <v:imagedata o:title=""/>
              <o:lock v:ext="edit" aspectratio="f"/>
              <v:textbox inset="0mm,0mm,0mm,0mm">
                <w:txbxContent>
                  <w:p>
                    <w:pPr>
                      <w:spacing w:line="220" w:lineRule="exact"/>
                      <w:ind w:left="40"/>
                      <w:rPr>
                        <w:b/>
                        <w:sz w:val="18"/>
                      </w:rPr>
                    </w:pPr>
                    <w:r>
                      <w:fldChar w:fldCharType="begin"/>
                    </w:r>
                    <w:r>
                      <w:rPr>
                        <w:b/>
                        <w:sz w:val="18"/>
                      </w:rPr>
                      <w:instrText xml:space="preserve"> PAGE </w:instrText>
                    </w:r>
                    <w:r>
                      <w:fldChar w:fldCharType="separate"/>
                    </w:r>
                    <w:r>
                      <w:t>20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923771"/>
    <w:multiLevelType w:val="multilevel"/>
    <w:tmpl w:val="BE923771"/>
    <w:lvl w:ilvl="0" w:tentative="0">
      <w:start w:val="5"/>
      <w:numFmt w:val="decimal"/>
      <w:lvlText w:val="%1"/>
      <w:lvlJc w:val="left"/>
      <w:pPr>
        <w:ind w:left="1012" w:hanging="528"/>
      </w:pPr>
      <w:rPr>
        <w:rFonts w:hint="default"/>
        <w:lang w:val="zh-CN" w:eastAsia="zh-CN" w:bidi="zh-CN"/>
      </w:rPr>
    </w:lvl>
    <w:lvl w:ilvl="1" w:tentative="0">
      <w:start w:val="1"/>
      <w:numFmt w:val="decimal"/>
      <w:lvlText w:val="%1.%2"/>
      <w:lvlJc w:val="left"/>
      <w:pPr>
        <w:ind w:left="1012" w:hanging="528"/>
      </w:pPr>
      <w:rPr>
        <w:rFonts w:hint="default" w:ascii="Arial" w:hAnsi="Arial" w:eastAsia="Arial" w:cs="Arial"/>
        <w:b/>
        <w:bCs/>
        <w:spacing w:val="-2"/>
        <w:w w:val="100"/>
        <w:sz w:val="28"/>
        <w:szCs w:val="28"/>
        <w:lang w:val="zh-CN" w:eastAsia="zh-CN" w:bidi="zh-CN"/>
      </w:rPr>
    </w:lvl>
    <w:lvl w:ilvl="2" w:tentative="0">
      <w:start w:val="0"/>
      <w:numFmt w:val="bullet"/>
      <w:lvlText w:val=""/>
      <w:lvlJc w:val="left"/>
      <w:pPr>
        <w:ind w:left="1744" w:hanging="413"/>
      </w:pPr>
      <w:rPr>
        <w:rFonts w:hint="default" w:ascii="Wingdings" w:hAnsi="Wingdings" w:eastAsia="Wingdings" w:cs="Wingdings"/>
        <w:w w:val="99"/>
        <w:sz w:val="21"/>
        <w:szCs w:val="21"/>
        <w:lang w:val="zh-CN" w:eastAsia="zh-CN" w:bidi="zh-CN"/>
      </w:rPr>
    </w:lvl>
    <w:lvl w:ilvl="3" w:tentative="0">
      <w:start w:val="0"/>
      <w:numFmt w:val="bullet"/>
      <w:lvlText w:val="•"/>
      <w:lvlJc w:val="left"/>
      <w:pPr>
        <w:ind w:left="2793" w:hanging="413"/>
      </w:pPr>
      <w:rPr>
        <w:rFonts w:hint="default"/>
        <w:lang w:val="zh-CN" w:eastAsia="zh-CN" w:bidi="zh-CN"/>
      </w:rPr>
    </w:lvl>
    <w:lvl w:ilvl="4" w:tentative="0">
      <w:start w:val="0"/>
      <w:numFmt w:val="bullet"/>
      <w:lvlText w:val="•"/>
      <w:lvlJc w:val="left"/>
      <w:pPr>
        <w:ind w:left="3846" w:hanging="413"/>
      </w:pPr>
      <w:rPr>
        <w:rFonts w:hint="default"/>
        <w:lang w:val="zh-CN" w:eastAsia="zh-CN" w:bidi="zh-CN"/>
      </w:rPr>
    </w:lvl>
    <w:lvl w:ilvl="5" w:tentative="0">
      <w:start w:val="0"/>
      <w:numFmt w:val="bullet"/>
      <w:lvlText w:val="•"/>
      <w:lvlJc w:val="left"/>
      <w:pPr>
        <w:ind w:left="4899" w:hanging="413"/>
      </w:pPr>
      <w:rPr>
        <w:rFonts w:hint="default"/>
        <w:lang w:val="zh-CN" w:eastAsia="zh-CN" w:bidi="zh-CN"/>
      </w:rPr>
    </w:lvl>
    <w:lvl w:ilvl="6" w:tentative="0">
      <w:start w:val="0"/>
      <w:numFmt w:val="bullet"/>
      <w:lvlText w:val="•"/>
      <w:lvlJc w:val="left"/>
      <w:pPr>
        <w:ind w:left="5953" w:hanging="413"/>
      </w:pPr>
      <w:rPr>
        <w:rFonts w:hint="default"/>
        <w:lang w:val="zh-CN" w:eastAsia="zh-CN" w:bidi="zh-CN"/>
      </w:rPr>
    </w:lvl>
    <w:lvl w:ilvl="7" w:tentative="0">
      <w:start w:val="0"/>
      <w:numFmt w:val="bullet"/>
      <w:lvlText w:val="•"/>
      <w:lvlJc w:val="left"/>
      <w:pPr>
        <w:ind w:left="7006" w:hanging="413"/>
      </w:pPr>
      <w:rPr>
        <w:rFonts w:hint="default"/>
        <w:lang w:val="zh-CN" w:eastAsia="zh-CN" w:bidi="zh-CN"/>
      </w:rPr>
    </w:lvl>
    <w:lvl w:ilvl="8" w:tentative="0">
      <w:start w:val="0"/>
      <w:numFmt w:val="bullet"/>
      <w:lvlText w:val="•"/>
      <w:lvlJc w:val="left"/>
      <w:pPr>
        <w:ind w:left="8059" w:hanging="413"/>
      </w:pPr>
      <w:rPr>
        <w:rFonts w:hint="default"/>
        <w:lang w:val="zh-CN" w:eastAsia="zh-CN" w:bidi="zh-CN"/>
      </w:rPr>
    </w:lvl>
  </w:abstractNum>
  <w:abstractNum w:abstractNumId="1">
    <w:nsid w:val="4419248B"/>
    <w:multiLevelType w:val="multilevel"/>
    <w:tmpl w:val="4419248B"/>
    <w:lvl w:ilvl="0" w:tentative="0">
      <w:start w:val="1"/>
      <w:numFmt w:val="bullet"/>
      <w:lvlText w:val=""/>
      <w:lvlJc w:val="left"/>
      <w:pPr>
        <w:tabs>
          <w:tab w:val="left" w:pos="480"/>
        </w:tabs>
        <w:ind w:left="480" w:hanging="480"/>
      </w:pPr>
      <w:rPr>
        <w:rFonts w:hint="default" w:ascii="Wingdings" w:hAnsi="Wingdings"/>
      </w:rPr>
    </w:lvl>
    <w:lvl w:ilvl="1" w:tentative="0">
      <w:start w:val="1"/>
      <w:numFmt w:val="bullet"/>
      <w:lvlText w:val=""/>
      <w:lvlJc w:val="left"/>
      <w:pPr>
        <w:tabs>
          <w:tab w:val="left" w:pos="960"/>
        </w:tabs>
        <w:ind w:left="960" w:hanging="480"/>
      </w:pPr>
      <w:rPr>
        <w:rFonts w:hint="default" w:ascii="Wingdings" w:hAnsi="Wingdings"/>
      </w:rPr>
    </w:lvl>
    <w:lvl w:ilvl="2" w:tentative="0">
      <w:start w:val="1"/>
      <w:numFmt w:val="bullet"/>
      <w:lvlText w:val=""/>
      <w:lvlJc w:val="left"/>
      <w:pPr>
        <w:tabs>
          <w:tab w:val="left" w:pos="1440"/>
        </w:tabs>
        <w:ind w:left="1440" w:hanging="480"/>
      </w:pPr>
      <w:rPr>
        <w:rFonts w:hint="default" w:ascii="Wingdings" w:hAnsi="Wingdings"/>
      </w:rPr>
    </w:lvl>
    <w:lvl w:ilvl="3" w:tentative="0">
      <w:start w:val="1"/>
      <w:numFmt w:val="bullet"/>
      <w:lvlText w:val=""/>
      <w:lvlJc w:val="left"/>
      <w:pPr>
        <w:tabs>
          <w:tab w:val="left" w:pos="1920"/>
        </w:tabs>
        <w:ind w:left="1920" w:hanging="480"/>
      </w:pPr>
      <w:rPr>
        <w:rFonts w:hint="default" w:ascii="Wingdings" w:hAnsi="Wingdings"/>
      </w:rPr>
    </w:lvl>
    <w:lvl w:ilvl="4" w:tentative="0">
      <w:start w:val="1"/>
      <w:numFmt w:val="bullet"/>
      <w:lvlText w:val=""/>
      <w:lvlJc w:val="left"/>
      <w:pPr>
        <w:tabs>
          <w:tab w:val="left" w:pos="2400"/>
        </w:tabs>
        <w:ind w:left="2400" w:hanging="480"/>
      </w:pPr>
      <w:rPr>
        <w:rFonts w:hint="default" w:ascii="Wingdings" w:hAnsi="Wingdings"/>
      </w:rPr>
    </w:lvl>
    <w:lvl w:ilvl="5" w:tentative="0">
      <w:start w:val="1"/>
      <w:numFmt w:val="bullet"/>
      <w:lvlText w:val=""/>
      <w:lvlJc w:val="left"/>
      <w:pPr>
        <w:tabs>
          <w:tab w:val="left" w:pos="2880"/>
        </w:tabs>
        <w:ind w:left="2880" w:hanging="480"/>
      </w:pPr>
      <w:rPr>
        <w:rFonts w:hint="default" w:ascii="Wingdings" w:hAnsi="Wingdings"/>
      </w:rPr>
    </w:lvl>
    <w:lvl w:ilvl="6" w:tentative="0">
      <w:start w:val="1"/>
      <w:numFmt w:val="bullet"/>
      <w:lvlText w:val=""/>
      <w:lvlJc w:val="left"/>
      <w:pPr>
        <w:tabs>
          <w:tab w:val="left" w:pos="3360"/>
        </w:tabs>
        <w:ind w:left="3360" w:hanging="480"/>
      </w:pPr>
      <w:rPr>
        <w:rFonts w:hint="default" w:ascii="Wingdings" w:hAnsi="Wingdings"/>
      </w:rPr>
    </w:lvl>
    <w:lvl w:ilvl="7" w:tentative="0">
      <w:start w:val="1"/>
      <w:numFmt w:val="bullet"/>
      <w:lvlText w:val=""/>
      <w:lvlJc w:val="left"/>
      <w:pPr>
        <w:tabs>
          <w:tab w:val="left" w:pos="3840"/>
        </w:tabs>
        <w:ind w:left="3840" w:hanging="480"/>
      </w:pPr>
      <w:rPr>
        <w:rFonts w:hint="default" w:ascii="Wingdings" w:hAnsi="Wingdings"/>
      </w:rPr>
    </w:lvl>
    <w:lvl w:ilvl="8" w:tentative="0">
      <w:start w:val="1"/>
      <w:numFmt w:val="bullet"/>
      <w:lvlText w:val=""/>
      <w:lvlJc w:val="left"/>
      <w:pPr>
        <w:tabs>
          <w:tab w:val="left" w:pos="4320"/>
        </w:tabs>
        <w:ind w:left="4320" w:hanging="480"/>
      </w:pPr>
      <w:rPr>
        <w:rFonts w:hint="default" w:ascii="Wingdings" w:hAnsi="Wingdings"/>
      </w:rPr>
    </w:lvl>
  </w:abstractNum>
  <w:abstractNum w:abstractNumId="2">
    <w:nsid w:val="4D4DC07F"/>
    <w:multiLevelType w:val="multilevel"/>
    <w:tmpl w:val="4D4DC07F"/>
    <w:lvl w:ilvl="0" w:tentative="0">
      <w:start w:val="2"/>
      <w:numFmt w:val="decimal"/>
      <w:lvlText w:val="%1"/>
      <w:lvlJc w:val="left"/>
      <w:pPr>
        <w:ind w:left="760" w:hanging="531"/>
      </w:pPr>
      <w:rPr>
        <w:rFonts w:hint="default"/>
        <w:lang w:val="zh-CN" w:eastAsia="zh-CN" w:bidi="zh-CN"/>
      </w:rPr>
    </w:lvl>
    <w:lvl w:ilvl="1" w:tentative="0">
      <w:start w:val="1"/>
      <w:numFmt w:val="decimal"/>
      <w:lvlText w:val="%1.%2"/>
      <w:lvlJc w:val="left"/>
      <w:pPr>
        <w:ind w:left="760" w:hanging="531"/>
      </w:pPr>
      <w:rPr>
        <w:rFonts w:hint="default" w:ascii="Arial" w:hAnsi="Arial" w:eastAsia="Arial" w:cs="Arial"/>
        <w:b/>
        <w:bCs/>
        <w:spacing w:val="-1"/>
        <w:w w:val="100"/>
        <w:sz w:val="28"/>
        <w:szCs w:val="28"/>
        <w:lang w:val="zh-CN" w:eastAsia="zh-CN" w:bidi="zh-CN"/>
      </w:rPr>
    </w:lvl>
    <w:lvl w:ilvl="2" w:tentative="0">
      <w:start w:val="1"/>
      <w:numFmt w:val="decimal"/>
      <w:lvlText w:val="%1.%2.%3"/>
      <w:lvlJc w:val="left"/>
      <w:pPr>
        <w:ind w:left="1476" w:hanging="572"/>
      </w:pPr>
      <w:rPr>
        <w:rFonts w:hint="default" w:ascii="Arial" w:hAnsi="Arial" w:eastAsia="Arial" w:cs="Arial"/>
        <w:b/>
        <w:bCs/>
        <w:spacing w:val="-2"/>
        <w:w w:val="99"/>
        <w:sz w:val="21"/>
        <w:szCs w:val="21"/>
        <w:lang w:val="zh-CN" w:eastAsia="zh-CN" w:bidi="zh-CN"/>
      </w:rPr>
    </w:lvl>
    <w:lvl w:ilvl="3" w:tentative="0">
      <w:start w:val="0"/>
      <w:numFmt w:val="bullet"/>
      <w:lvlText w:val="•"/>
      <w:lvlJc w:val="left"/>
      <w:pPr>
        <w:ind w:left="2400" w:hanging="572"/>
      </w:pPr>
      <w:rPr>
        <w:rFonts w:hint="default"/>
        <w:lang w:val="zh-CN" w:eastAsia="zh-CN" w:bidi="zh-CN"/>
      </w:rPr>
    </w:lvl>
    <w:lvl w:ilvl="4" w:tentative="0">
      <w:start w:val="0"/>
      <w:numFmt w:val="bullet"/>
      <w:lvlText w:val="•"/>
      <w:lvlJc w:val="left"/>
      <w:pPr>
        <w:ind w:left="3509" w:hanging="572"/>
      </w:pPr>
      <w:rPr>
        <w:rFonts w:hint="default"/>
        <w:lang w:val="zh-CN" w:eastAsia="zh-CN" w:bidi="zh-CN"/>
      </w:rPr>
    </w:lvl>
    <w:lvl w:ilvl="5" w:tentative="0">
      <w:start w:val="0"/>
      <w:numFmt w:val="bullet"/>
      <w:lvlText w:val="•"/>
      <w:lvlJc w:val="left"/>
      <w:pPr>
        <w:ind w:left="4618" w:hanging="572"/>
      </w:pPr>
      <w:rPr>
        <w:rFonts w:hint="default"/>
        <w:lang w:val="zh-CN" w:eastAsia="zh-CN" w:bidi="zh-CN"/>
      </w:rPr>
    </w:lvl>
    <w:lvl w:ilvl="6" w:tentative="0">
      <w:start w:val="0"/>
      <w:numFmt w:val="bullet"/>
      <w:lvlText w:val="•"/>
      <w:lvlJc w:val="left"/>
      <w:pPr>
        <w:ind w:left="5728" w:hanging="572"/>
      </w:pPr>
      <w:rPr>
        <w:rFonts w:hint="default"/>
        <w:lang w:val="zh-CN" w:eastAsia="zh-CN" w:bidi="zh-CN"/>
      </w:rPr>
    </w:lvl>
    <w:lvl w:ilvl="7" w:tentative="0">
      <w:start w:val="0"/>
      <w:numFmt w:val="bullet"/>
      <w:lvlText w:val="•"/>
      <w:lvlJc w:val="left"/>
      <w:pPr>
        <w:ind w:left="6837" w:hanging="572"/>
      </w:pPr>
      <w:rPr>
        <w:rFonts w:hint="default"/>
        <w:lang w:val="zh-CN" w:eastAsia="zh-CN" w:bidi="zh-CN"/>
      </w:rPr>
    </w:lvl>
    <w:lvl w:ilvl="8" w:tentative="0">
      <w:start w:val="0"/>
      <w:numFmt w:val="bullet"/>
      <w:lvlText w:val="•"/>
      <w:lvlJc w:val="left"/>
      <w:pPr>
        <w:ind w:left="7947" w:hanging="572"/>
      </w:pPr>
      <w:rPr>
        <w:rFonts w:hint="default"/>
        <w:lang w:val="zh-CN" w:eastAsia="zh-CN" w:bidi="zh-CN"/>
      </w:rPr>
    </w:lvl>
  </w:abstractNum>
  <w:abstractNum w:abstractNumId="3">
    <w:nsid w:val="60382F6E"/>
    <w:multiLevelType w:val="multilevel"/>
    <w:tmpl w:val="60382F6E"/>
    <w:lvl w:ilvl="0" w:tentative="0">
      <w:start w:val="4"/>
      <w:numFmt w:val="decimal"/>
      <w:lvlText w:val="%1"/>
      <w:lvlJc w:val="left"/>
      <w:pPr>
        <w:ind w:left="844" w:hanging="572"/>
      </w:pPr>
      <w:rPr>
        <w:rFonts w:hint="default"/>
        <w:lang w:val="zh-CN" w:eastAsia="zh-CN" w:bidi="zh-CN"/>
      </w:rPr>
    </w:lvl>
    <w:lvl w:ilvl="1" w:tentative="0">
      <w:start w:val="1"/>
      <w:numFmt w:val="decimal"/>
      <w:lvlText w:val="%1.%2"/>
      <w:lvlJc w:val="left"/>
      <w:pPr>
        <w:ind w:left="844" w:hanging="572"/>
      </w:pPr>
      <w:rPr>
        <w:rFonts w:hint="default"/>
        <w:lang w:val="zh-CN" w:eastAsia="zh-CN" w:bidi="zh-CN"/>
      </w:rPr>
    </w:lvl>
    <w:lvl w:ilvl="2" w:tentative="0">
      <w:start w:val="1"/>
      <w:numFmt w:val="decimal"/>
      <w:lvlText w:val="%1.%2.%3"/>
      <w:lvlJc w:val="left"/>
      <w:pPr>
        <w:ind w:left="844" w:hanging="572"/>
      </w:pPr>
      <w:rPr>
        <w:rFonts w:hint="default" w:ascii="Arial" w:hAnsi="Arial" w:eastAsia="Arial" w:cs="Arial"/>
        <w:b/>
        <w:bCs/>
        <w:spacing w:val="-2"/>
        <w:w w:val="99"/>
        <w:sz w:val="21"/>
        <w:szCs w:val="21"/>
        <w:lang w:val="zh-CN" w:eastAsia="zh-CN" w:bidi="zh-CN"/>
      </w:rPr>
    </w:lvl>
    <w:lvl w:ilvl="3" w:tentative="0">
      <w:start w:val="0"/>
      <w:numFmt w:val="bullet"/>
      <w:lvlText w:val=""/>
      <w:lvlJc w:val="left"/>
      <w:pPr>
        <w:ind w:left="1965" w:hanging="420"/>
      </w:pPr>
      <w:rPr>
        <w:rFonts w:hint="default" w:ascii="Wingdings" w:hAnsi="Wingdings" w:eastAsia="Wingdings" w:cs="Wingdings"/>
        <w:w w:val="99"/>
        <w:sz w:val="21"/>
        <w:szCs w:val="21"/>
        <w:lang w:val="zh-CN" w:eastAsia="zh-CN" w:bidi="zh-CN"/>
      </w:rPr>
    </w:lvl>
    <w:lvl w:ilvl="4" w:tentative="0">
      <w:start w:val="0"/>
      <w:numFmt w:val="bullet"/>
      <w:lvlText w:val="•"/>
      <w:lvlJc w:val="left"/>
      <w:pPr>
        <w:ind w:left="4695" w:hanging="420"/>
      </w:pPr>
      <w:rPr>
        <w:rFonts w:hint="default"/>
        <w:lang w:val="zh-CN" w:eastAsia="zh-CN" w:bidi="zh-CN"/>
      </w:rPr>
    </w:lvl>
    <w:lvl w:ilvl="5" w:tentative="0">
      <w:start w:val="0"/>
      <w:numFmt w:val="bullet"/>
      <w:lvlText w:val="•"/>
      <w:lvlJc w:val="left"/>
      <w:pPr>
        <w:ind w:left="5607" w:hanging="420"/>
      </w:pPr>
      <w:rPr>
        <w:rFonts w:hint="default"/>
        <w:lang w:val="zh-CN" w:eastAsia="zh-CN" w:bidi="zh-CN"/>
      </w:rPr>
    </w:lvl>
    <w:lvl w:ilvl="6" w:tentative="0">
      <w:start w:val="0"/>
      <w:numFmt w:val="bullet"/>
      <w:lvlText w:val="•"/>
      <w:lvlJc w:val="left"/>
      <w:pPr>
        <w:ind w:left="6518" w:hanging="420"/>
      </w:pPr>
      <w:rPr>
        <w:rFonts w:hint="default"/>
        <w:lang w:val="zh-CN" w:eastAsia="zh-CN" w:bidi="zh-CN"/>
      </w:rPr>
    </w:lvl>
    <w:lvl w:ilvl="7" w:tentative="0">
      <w:start w:val="0"/>
      <w:numFmt w:val="bullet"/>
      <w:lvlText w:val="•"/>
      <w:lvlJc w:val="left"/>
      <w:pPr>
        <w:ind w:left="7430" w:hanging="420"/>
      </w:pPr>
      <w:rPr>
        <w:rFonts w:hint="default"/>
        <w:lang w:val="zh-CN" w:eastAsia="zh-CN" w:bidi="zh-CN"/>
      </w:rPr>
    </w:lvl>
    <w:lvl w:ilvl="8" w:tentative="0">
      <w:start w:val="0"/>
      <w:numFmt w:val="bullet"/>
      <w:lvlText w:val="•"/>
      <w:lvlJc w:val="left"/>
      <w:pPr>
        <w:ind w:left="8342" w:hanging="420"/>
      </w:pPr>
      <w:rPr>
        <w:rFonts w:hint="default"/>
        <w:lang w:val="zh-CN" w:eastAsia="zh-CN" w:bidi="zh-CN"/>
      </w:rPr>
    </w:lvl>
  </w:abstractNum>
  <w:abstractNum w:abstractNumId="4">
    <w:nsid w:val="63F861DE"/>
    <w:multiLevelType w:val="multilevel"/>
    <w:tmpl w:val="63F861D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76AA1A1D"/>
    <w:multiLevelType w:val="multilevel"/>
    <w:tmpl w:val="76AA1A1D"/>
    <w:lvl w:ilvl="0" w:tentative="0">
      <w:start w:val="1"/>
      <w:numFmt w:val="decimal"/>
      <w:lvlText w:val="%1."/>
      <w:lvlJc w:val="left"/>
      <w:pPr>
        <w:tabs>
          <w:tab w:val="left" w:pos="480"/>
        </w:tabs>
        <w:ind w:left="480" w:hanging="480"/>
      </w:pPr>
    </w:lvl>
    <w:lvl w:ilvl="1" w:tentative="0">
      <w:start w:val="1"/>
      <w:numFmt w:val="bullet"/>
      <w:lvlText w:val=""/>
      <w:lvlJc w:val="left"/>
      <w:pPr>
        <w:tabs>
          <w:tab w:val="left" w:pos="960"/>
        </w:tabs>
        <w:ind w:left="960" w:hanging="480"/>
      </w:pPr>
      <w:rPr>
        <w:rFonts w:hint="default" w:ascii="Wingdings" w:hAnsi="Wingdings"/>
      </w:r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720"/>
  <w:drawingGridHorizontalSpacing w:val="2"/>
  <w:drawingGridVerticalSpacing w:val="2"/>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2MTdmODkxODgxM2RjZDg3MGU4ZGEzYWU5ZjkxM2IifQ=="/>
  </w:docVars>
  <w:rsids>
    <w:rsidRoot w:val="00362837"/>
    <w:rsid w:val="0001038C"/>
    <w:rsid w:val="00020877"/>
    <w:rsid w:val="000232F5"/>
    <w:rsid w:val="000241DB"/>
    <w:rsid w:val="0002681B"/>
    <w:rsid w:val="00031D4F"/>
    <w:rsid w:val="00033A35"/>
    <w:rsid w:val="0004233D"/>
    <w:rsid w:val="00042BCE"/>
    <w:rsid w:val="000533FB"/>
    <w:rsid w:val="000633F4"/>
    <w:rsid w:val="000721E7"/>
    <w:rsid w:val="00075830"/>
    <w:rsid w:val="0008273A"/>
    <w:rsid w:val="00082BB0"/>
    <w:rsid w:val="00084180"/>
    <w:rsid w:val="00084DA3"/>
    <w:rsid w:val="00086A92"/>
    <w:rsid w:val="0008734C"/>
    <w:rsid w:val="00092B8D"/>
    <w:rsid w:val="00095476"/>
    <w:rsid w:val="000A2A0E"/>
    <w:rsid w:val="000A6C5D"/>
    <w:rsid w:val="000B0015"/>
    <w:rsid w:val="000B0EF9"/>
    <w:rsid w:val="000B2C72"/>
    <w:rsid w:val="000B2C8F"/>
    <w:rsid w:val="000D0EC5"/>
    <w:rsid w:val="000D4CE1"/>
    <w:rsid w:val="000D6087"/>
    <w:rsid w:val="000D7E4B"/>
    <w:rsid w:val="000E393A"/>
    <w:rsid w:val="000E6B6F"/>
    <w:rsid w:val="000F1416"/>
    <w:rsid w:val="000F729E"/>
    <w:rsid w:val="00101F71"/>
    <w:rsid w:val="0010528E"/>
    <w:rsid w:val="00107963"/>
    <w:rsid w:val="00107A14"/>
    <w:rsid w:val="00113EA0"/>
    <w:rsid w:val="00115434"/>
    <w:rsid w:val="00115D26"/>
    <w:rsid w:val="0012070C"/>
    <w:rsid w:val="00124952"/>
    <w:rsid w:val="00126D99"/>
    <w:rsid w:val="0013327F"/>
    <w:rsid w:val="00135547"/>
    <w:rsid w:val="0014013B"/>
    <w:rsid w:val="00140966"/>
    <w:rsid w:val="00140E9B"/>
    <w:rsid w:val="00143848"/>
    <w:rsid w:val="0015609D"/>
    <w:rsid w:val="001620E7"/>
    <w:rsid w:val="001642DE"/>
    <w:rsid w:val="00165D0F"/>
    <w:rsid w:val="001710F7"/>
    <w:rsid w:val="001772FC"/>
    <w:rsid w:val="001773A0"/>
    <w:rsid w:val="001803DD"/>
    <w:rsid w:val="0018057B"/>
    <w:rsid w:val="00180EFA"/>
    <w:rsid w:val="001875B8"/>
    <w:rsid w:val="00187CCA"/>
    <w:rsid w:val="00190098"/>
    <w:rsid w:val="00193C29"/>
    <w:rsid w:val="001A7DD4"/>
    <w:rsid w:val="001B0F16"/>
    <w:rsid w:val="001B1822"/>
    <w:rsid w:val="001B1D5B"/>
    <w:rsid w:val="001B2D9C"/>
    <w:rsid w:val="001B55FD"/>
    <w:rsid w:val="001C1A35"/>
    <w:rsid w:val="001C1A6E"/>
    <w:rsid w:val="001C2C0D"/>
    <w:rsid w:val="001C3B42"/>
    <w:rsid w:val="001C5B0E"/>
    <w:rsid w:val="001C7D0C"/>
    <w:rsid w:val="001D0C04"/>
    <w:rsid w:val="001D0FAA"/>
    <w:rsid w:val="001D2D2E"/>
    <w:rsid w:val="001D2DD2"/>
    <w:rsid w:val="001D44ED"/>
    <w:rsid w:val="001D5589"/>
    <w:rsid w:val="001D65E1"/>
    <w:rsid w:val="001E1960"/>
    <w:rsid w:val="001E3E0B"/>
    <w:rsid w:val="001E4CEE"/>
    <w:rsid w:val="001E6F6C"/>
    <w:rsid w:val="001F403A"/>
    <w:rsid w:val="001F79CA"/>
    <w:rsid w:val="0020011C"/>
    <w:rsid w:val="00205DCF"/>
    <w:rsid w:val="0021114B"/>
    <w:rsid w:val="00213A97"/>
    <w:rsid w:val="00223BFD"/>
    <w:rsid w:val="0022576C"/>
    <w:rsid w:val="00225C18"/>
    <w:rsid w:val="002317F9"/>
    <w:rsid w:val="002330E9"/>
    <w:rsid w:val="00235BFE"/>
    <w:rsid w:val="002408E9"/>
    <w:rsid w:val="00241DEC"/>
    <w:rsid w:val="00241E1A"/>
    <w:rsid w:val="002604C2"/>
    <w:rsid w:val="0026149D"/>
    <w:rsid w:val="00261D40"/>
    <w:rsid w:val="00263354"/>
    <w:rsid w:val="002676E5"/>
    <w:rsid w:val="00272AD6"/>
    <w:rsid w:val="00273393"/>
    <w:rsid w:val="002847EE"/>
    <w:rsid w:val="0028511C"/>
    <w:rsid w:val="002945F8"/>
    <w:rsid w:val="002A12B4"/>
    <w:rsid w:val="002A2981"/>
    <w:rsid w:val="002B1550"/>
    <w:rsid w:val="002B1B37"/>
    <w:rsid w:val="002B2B3C"/>
    <w:rsid w:val="002B41C6"/>
    <w:rsid w:val="002B4CDE"/>
    <w:rsid w:val="002B63B1"/>
    <w:rsid w:val="002C40F7"/>
    <w:rsid w:val="002C480E"/>
    <w:rsid w:val="002C5C22"/>
    <w:rsid w:val="002C60F0"/>
    <w:rsid w:val="002C776C"/>
    <w:rsid w:val="002E7074"/>
    <w:rsid w:val="002F5359"/>
    <w:rsid w:val="00306C2A"/>
    <w:rsid w:val="00307B70"/>
    <w:rsid w:val="00313186"/>
    <w:rsid w:val="003132B3"/>
    <w:rsid w:val="00315ACC"/>
    <w:rsid w:val="00320C9B"/>
    <w:rsid w:val="00334917"/>
    <w:rsid w:val="00337187"/>
    <w:rsid w:val="00342CF0"/>
    <w:rsid w:val="00343B45"/>
    <w:rsid w:val="003569FE"/>
    <w:rsid w:val="00361F3D"/>
    <w:rsid w:val="00362837"/>
    <w:rsid w:val="00362F36"/>
    <w:rsid w:val="00364D56"/>
    <w:rsid w:val="00365A2F"/>
    <w:rsid w:val="0036618C"/>
    <w:rsid w:val="00366EA1"/>
    <w:rsid w:val="00371B95"/>
    <w:rsid w:val="00372B74"/>
    <w:rsid w:val="00381968"/>
    <w:rsid w:val="00386275"/>
    <w:rsid w:val="003902F2"/>
    <w:rsid w:val="00394879"/>
    <w:rsid w:val="003969C0"/>
    <w:rsid w:val="003A034C"/>
    <w:rsid w:val="003A16CC"/>
    <w:rsid w:val="003A1AC9"/>
    <w:rsid w:val="003A2263"/>
    <w:rsid w:val="003A5B24"/>
    <w:rsid w:val="003B261C"/>
    <w:rsid w:val="003B36D8"/>
    <w:rsid w:val="003B3900"/>
    <w:rsid w:val="003B4106"/>
    <w:rsid w:val="003B4666"/>
    <w:rsid w:val="003B5518"/>
    <w:rsid w:val="003B5FEE"/>
    <w:rsid w:val="003B680B"/>
    <w:rsid w:val="003B71AB"/>
    <w:rsid w:val="003B785C"/>
    <w:rsid w:val="003C1123"/>
    <w:rsid w:val="003C1295"/>
    <w:rsid w:val="003C2D0D"/>
    <w:rsid w:val="003C4575"/>
    <w:rsid w:val="003C4999"/>
    <w:rsid w:val="003D0B67"/>
    <w:rsid w:val="003D4C43"/>
    <w:rsid w:val="003D7996"/>
    <w:rsid w:val="003E392A"/>
    <w:rsid w:val="003E3A2E"/>
    <w:rsid w:val="003F4A27"/>
    <w:rsid w:val="003F5F00"/>
    <w:rsid w:val="003F5FDE"/>
    <w:rsid w:val="004003AC"/>
    <w:rsid w:val="004019CB"/>
    <w:rsid w:val="004038A0"/>
    <w:rsid w:val="00405D07"/>
    <w:rsid w:val="004070FC"/>
    <w:rsid w:val="00411A3E"/>
    <w:rsid w:val="00412CDF"/>
    <w:rsid w:val="00413D42"/>
    <w:rsid w:val="004212FB"/>
    <w:rsid w:val="00422E77"/>
    <w:rsid w:val="00437D70"/>
    <w:rsid w:val="0044027D"/>
    <w:rsid w:val="00441409"/>
    <w:rsid w:val="00442229"/>
    <w:rsid w:val="004462C0"/>
    <w:rsid w:val="00446D9C"/>
    <w:rsid w:val="00446F44"/>
    <w:rsid w:val="004508DD"/>
    <w:rsid w:val="00450DEA"/>
    <w:rsid w:val="004612E8"/>
    <w:rsid w:val="004639E1"/>
    <w:rsid w:val="0046505C"/>
    <w:rsid w:val="0047475C"/>
    <w:rsid w:val="00480D8A"/>
    <w:rsid w:val="00481601"/>
    <w:rsid w:val="00482470"/>
    <w:rsid w:val="00482B30"/>
    <w:rsid w:val="0048467E"/>
    <w:rsid w:val="00490788"/>
    <w:rsid w:val="00490FEF"/>
    <w:rsid w:val="00494543"/>
    <w:rsid w:val="00496116"/>
    <w:rsid w:val="004A04E1"/>
    <w:rsid w:val="004A207A"/>
    <w:rsid w:val="004A24AA"/>
    <w:rsid w:val="004B2B91"/>
    <w:rsid w:val="004B3BDF"/>
    <w:rsid w:val="004B6743"/>
    <w:rsid w:val="004B728D"/>
    <w:rsid w:val="004C13B8"/>
    <w:rsid w:val="004C2F8A"/>
    <w:rsid w:val="004D2853"/>
    <w:rsid w:val="004D4AC8"/>
    <w:rsid w:val="004D5F83"/>
    <w:rsid w:val="004E64AB"/>
    <w:rsid w:val="004F3618"/>
    <w:rsid w:val="004F6361"/>
    <w:rsid w:val="004F76DF"/>
    <w:rsid w:val="00502B5A"/>
    <w:rsid w:val="00505CCD"/>
    <w:rsid w:val="00514277"/>
    <w:rsid w:val="005156A4"/>
    <w:rsid w:val="00515909"/>
    <w:rsid w:val="00526261"/>
    <w:rsid w:val="005264B2"/>
    <w:rsid w:val="00531FBB"/>
    <w:rsid w:val="0053277B"/>
    <w:rsid w:val="00535DCF"/>
    <w:rsid w:val="00537B9E"/>
    <w:rsid w:val="00561C17"/>
    <w:rsid w:val="00563A28"/>
    <w:rsid w:val="00566196"/>
    <w:rsid w:val="005748DB"/>
    <w:rsid w:val="0058667E"/>
    <w:rsid w:val="005875F3"/>
    <w:rsid w:val="00593E6A"/>
    <w:rsid w:val="00594597"/>
    <w:rsid w:val="005A00C0"/>
    <w:rsid w:val="005A6E8A"/>
    <w:rsid w:val="005A75E9"/>
    <w:rsid w:val="005B2B97"/>
    <w:rsid w:val="005B734A"/>
    <w:rsid w:val="005C259D"/>
    <w:rsid w:val="005C3630"/>
    <w:rsid w:val="005C3CBD"/>
    <w:rsid w:val="005C5959"/>
    <w:rsid w:val="005D1588"/>
    <w:rsid w:val="005D17D1"/>
    <w:rsid w:val="005D5198"/>
    <w:rsid w:val="005E2357"/>
    <w:rsid w:val="005E2AD1"/>
    <w:rsid w:val="005F36BB"/>
    <w:rsid w:val="006031D9"/>
    <w:rsid w:val="006057EF"/>
    <w:rsid w:val="00606CBD"/>
    <w:rsid w:val="00610833"/>
    <w:rsid w:val="00612987"/>
    <w:rsid w:val="006134AD"/>
    <w:rsid w:val="00615531"/>
    <w:rsid w:val="00621BDF"/>
    <w:rsid w:val="00622E13"/>
    <w:rsid w:val="00624589"/>
    <w:rsid w:val="0064245D"/>
    <w:rsid w:val="00642965"/>
    <w:rsid w:val="00642FB1"/>
    <w:rsid w:val="00642FC8"/>
    <w:rsid w:val="00645255"/>
    <w:rsid w:val="00647351"/>
    <w:rsid w:val="00652D5C"/>
    <w:rsid w:val="0065374A"/>
    <w:rsid w:val="0066275B"/>
    <w:rsid w:val="006651F7"/>
    <w:rsid w:val="00674658"/>
    <w:rsid w:val="00686805"/>
    <w:rsid w:val="00693995"/>
    <w:rsid w:val="00696AB9"/>
    <w:rsid w:val="00697200"/>
    <w:rsid w:val="00697D77"/>
    <w:rsid w:val="006A0DE8"/>
    <w:rsid w:val="006A2FD2"/>
    <w:rsid w:val="006A57EB"/>
    <w:rsid w:val="006A66F1"/>
    <w:rsid w:val="006A6860"/>
    <w:rsid w:val="006C0D3B"/>
    <w:rsid w:val="006C2D36"/>
    <w:rsid w:val="006C66DB"/>
    <w:rsid w:val="006D0ED2"/>
    <w:rsid w:val="006D204E"/>
    <w:rsid w:val="006D5D38"/>
    <w:rsid w:val="006E096A"/>
    <w:rsid w:val="006E5D50"/>
    <w:rsid w:val="006E6D6E"/>
    <w:rsid w:val="006F21A0"/>
    <w:rsid w:val="006F37F6"/>
    <w:rsid w:val="006F42DC"/>
    <w:rsid w:val="006F4F23"/>
    <w:rsid w:val="006F5D2A"/>
    <w:rsid w:val="006F691B"/>
    <w:rsid w:val="0070049D"/>
    <w:rsid w:val="00701743"/>
    <w:rsid w:val="00705246"/>
    <w:rsid w:val="00710C45"/>
    <w:rsid w:val="00713F19"/>
    <w:rsid w:val="00722D6E"/>
    <w:rsid w:val="00730AB5"/>
    <w:rsid w:val="00731556"/>
    <w:rsid w:val="0073203E"/>
    <w:rsid w:val="00732727"/>
    <w:rsid w:val="0073776C"/>
    <w:rsid w:val="0074578C"/>
    <w:rsid w:val="0074796F"/>
    <w:rsid w:val="00750F7F"/>
    <w:rsid w:val="00751913"/>
    <w:rsid w:val="00751F09"/>
    <w:rsid w:val="007537A7"/>
    <w:rsid w:val="00753A2E"/>
    <w:rsid w:val="00761469"/>
    <w:rsid w:val="007642F8"/>
    <w:rsid w:val="0076528B"/>
    <w:rsid w:val="0077168B"/>
    <w:rsid w:val="00771EED"/>
    <w:rsid w:val="00772648"/>
    <w:rsid w:val="00772B83"/>
    <w:rsid w:val="0077540F"/>
    <w:rsid w:val="00777587"/>
    <w:rsid w:val="00777927"/>
    <w:rsid w:val="007821D9"/>
    <w:rsid w:val="00783195"/>
    <w:rsid w:val="0078624A"/>
    <w:rsid w:val="0079515D"/>
    <w:rsid w:val="007977D2"/>
    <w:rsid w:val="0079797D"/>
    <w:rsid w:val="007A299F"/>
    <w:rsid w:val="007B59ED"/>
    <w:rsid w:val="007B6C0B"/>
    <w:rsid w:val="007C0FD8"/>
    <w:rsid w:val="007C1943"/>
    <w:rsid w:val="007C547B"/>
    <w:rsid w:val="007C5A96"/>
    <w:rsid w:val="007C5E7A"/>
    <w:rsid w:val="007C6441"/>
    <w:rsid w:val="007D01F4"/>
    <w:rsid w:val="007D22A7"/>
    <w:rsid w:val="007D5334"/>
    <w:rsid w:val="007D536D"/>
    <w:rsid w:val="007D694E"/>
    <w:rsid w:val="007D6C28"/>
    <w:rsid w:val="007D7CEF"/>
    <w:rsid w:val="007E4118"/>
    <w:rsid w:val="007E72C5"/>
    <w:rsid w:val="007E7601"/>
    <w:rsid w:val="007F0B5A"/>
    <w:rsid w:val="00801C3E"/>
    <w:rsid w:val="00804C28"/>
    <w:rsid w:val="00804FBA"/>
    <w:rsid w:val="008109EF"/>
    <w:rsid w:val="008131EB"/>
    <w:rsid w:val="0081489E"/>
    <w:rsid w:val="0081644E"/>
    <w:rsid w:val="00824E6B"/>
    <w:rsid w:val="00825C1D"/>
    <w:rsid w:val="00825F57"/>
    <w:rsid w:val="00827A37"/>
    <w:rsid w:val="00830C95"/>
    <w:rsid w:val="00832E94"/>
    <w:rsid w:val="00832EC7"/>
    <w:rsid w:val="00851035"/>
    <w:rsid w:val="008524FD"/>
    <w:rsid w:val="00852D64"/>
    <w:rsid w:val="00870B1A"/>
    <w:rsid w:val="00871464"/>
    <w:rsid w:val="008716DF"/>
    <w:rsid w:val="008744C1"/>
    <w:rsid w:val="008761AC"/>
    <w:rsid w:val="00876473"/>
    <w:rsid w:val="00876A3A"/>
    <w:rsid w:val="00881305"/>
    <w:rsid w:val="00882175"/>
    <w:rsid w:val="0088247A"/>
    <w:rsid w:val="00885264"/>
    <w:rsid w:val="0088637B"/>
    <w:rsid w:val="00886DCC"/>
    <w:rsid w:val="008940F4"/>
    <w:rsid w:val="00894491"/>
    <w:rsid w:val="008A0719"/>
    <w:rsid w:val="008A403C"/>
    <w:rsid w:val="008A43F2"/>
    <w:rsid w:val="008A7F6F"/>
    <w:rsid w:val="008B5C3C"/>
    <w:rsid w:val="008C577A"/>
    <w:rsid w:val="008C6A14"/>
    <w:rsid w:val="008C7A93"/>
    <w:rsid w:val="008D076F"/>
    <w:rsid w:val="008D3925"/>
    <w:rsid w:val="008E378E"/>
    <w:rsid w:val="008E65A1"/>
    <w:rsid w:val="008F0690"/>
    <w:rsid w:val="00902C63"/>
    <w:rsid w:val="00903747"/>
    <w:rsid w:val="00903D5F"/>
    <w:rsid w:val="009064C9"/>
    <w:rsid w:val="00907974"/>
    <w:rsid w:val="00911242"/>
    <w:rsid w:val="009136DC"/>
    <w:rsid w:val="0091623F"/>
    <w:rsid w:val="00917D61"/>
    <w:rsid w:val="009341A5"/>
    <w:rsid w:val="0094171D"/>
    <w:rsid w:val="00941B9E"/>
    <w:rsid w:val="00944010"/>
    <w:rsid w:val="00951F0C"/>
    <w:rsid w:val="0095616C"/>
    <w:rsid w:val="009604F4"/>
    <w:rsid w:val="00960792"/>
    <w:rsid w:val="009617E7"/>
    <w:rsid w:val="00963AE2"/>
    <w:rsid w:val="00963D7D"/>
    <w:rsid w:val="009641CE"/>
    <w:rsid w:val="0097032B"/>
    <w:rsid w:val="00971DE1"/>
    <w:rsid w:val="00972301"/>
    <w:rsid w:val="00972FBE"/>
    <w:rsid w:val="00981430"/>
    <w:rsid w:val="00985DD7"/>
    <w:rsid w:val="00992807"/>
    <w:rsid w:val="00993BF3"/>
    <w:rsid w:val="00997C2F"/>
    <w:rsid w:val="00997D1A"/>
    <w:rsid w:val="00997F6E"/>
    <w:rsid w:val="009A3EB1"/>
    <w:rsid w:val="009A6000"/>
    <w:rsid w:val="009B0E93"/>
    <w:rsid w:val="009B25BE"/>
    <w:rsid w:val="009B2A4A"/>
    <w:rsid w:val="009B653E"/>
    <w:rsid w:val="009B6CD8"/>
    <w:rsid w:val="009B7199"/>
    <w:rsid w:val="009B7890"/>
    <w:rsid w:val="009C18A5"/>
    <w:rsid w:val="009C3676"/>
    <w:rsid w:val="009C4423"/>
    <w:rsid w:val="009D3A96"/>
    <w:rsid w:val="009E1648"/>
    <w:rsid w:val="009E1DA4"/>
    <w:rsid w:val="009E3D62"/>
    <w:rsid w:val="009F277A"/>
    <w:rsid w:val="00A006D5"/>
    <w:rsid w:val="00A0584B"/>
    <w:rsid w:val="00A070F9"/>
    <w:rsid w:val="00A07AA3"/>
    <w:rsid w:val="00A10A0D"/>
    <w:rsid w:val="00A1133E"/>
    <w:rsid w:val="00A123D6"/>
    <w:rsid w:val="00A1527A"/>
    <w:rsid w:val="00A15388"/>
    <w:rsid w:val="00A1551E"/>
    <w:rsid w:val="00A22196"/>
    <w:rsid w:val="00A22CE9"/>
    <w:rsid w:val="00A31879"/>
    <w:rsid w:val="00A32374"/>
    <w:rsid w:val="00A360D7"/>
    <w:rsid w:val="00A40A38"/>
    <w:rsid w:val="00A421BB"/>
    <w:rsid w:val="00A461C7"/>
    <w:rsid w:val="00A501D6"/>
    <w:rsid w:val="00A53CAB"/>
    <w:rsid w:val="00A56F64"/>
    <w:rsid w:val="00A7422C"/>
    <w:rsid w:val="00A80C16"/>
    <w:rsid w:val="00A924D4"/>
    <w:rsid w:val="00A94C76"/>
    <w:rsid w:val="00A955BF"/>
    <w:rsid w:val="00A96999"/>
    <w:rsid w:val="00A9735B"/>
    <w:rsid w:val="00AA0938"/>
    <w:rsid w:val="00AA3F9D"/>
    <w:rsid w:val="00AA5C6F"/>
    <w:rsid w:val="00AA7018"/>
    <w:rsid w:val="00AB0D19"/>
    <w:rsid w:val="00AB2279"/>
    <w:rsid w:val="00AB69CE"/>
    <w:rsid w:val="00AC4064"/>
    <w:rsid w:val="00AC5B53"/>
    <w:rsid w:val="00AC77F8"/>
    <w:rsid w:val="00AD151E"/>
    <w:rsid w:val="00AD15B3"/>
    <w:rsid w:val="00AD5ABB"/>
    <w:rsid w:val="00AE1F17"/>
    <w:rsid w:val="00AE3C07"/>
    <w:rsid w:val="00AE6079"/>
    <w:rsid w:val="00AF0E7A"/>
    <w:rsid w:val="00AF455E"/>
    <w:rsid w:val="00AF4A13"/>
    <w:rsid w:val="00B01FAC"/>
    <w:rsid w:val="00B031DB"/>
    <w:rsid w:val="00B03276"/>
    <w:rsid w:val="00B06DCB"/>
    <w:rsid w:val="00B13690"/>
    <w:rsid w:val="00B14911"/>
    <w:rsid w:val="00B17FBE"/>
    <w:rsid w:val="00B21706"/>
    <w:rsid w:val="00B23E9B"/>
    <w:rsid w:val="00B23EF3"/>
    <w:rsid w:val="00B242C0"/>
    <w:rsid w:val="00B24FF5"/>
    <w:rsid w:val="00B253C8"/>
    <w:rsid w:val="00B25B14"/>
    <w:rsid w:val="00B27C4B"/>
    <w:rsid w:val="00B304CE"/>
    <w:rsid w:val="00B3311D"/>
    <w:rsid w:val="00B3528E"/>
    <w:rsid w:val="00B36807"/>
    <w:rsid w:val="00B3754F"/>
    <w:rsid w:val="00B4077B"/>
    <w:rsid w:val="00B41B12"/>
    <w:rsid w:val="00B448B3"/>
    <w:rsid w:val="00B45B47"/>
    <w:rsid w:val="00B509DA"/>
    <w:rsid w:val="00B51771"/>
    <w:rsid w:val="00B53B85"/>
    <w:rsid w:val="00B54681"/>
    <w:rsid w:val="00B70311"/>
    <w:rsid w:val="00B72091"/>
    <w:rsid w:val="00B74F20"/>
    <w:rsid w:val="00B82EB5"/>
    <w:rsid w:val="00B90BBF"/>
    <w:rsid w:val="00B91804"/>
    <w:rsid w:val="00B94446"/>
    <w:rsid w:val="00B963EE"/>
    <w:rsid w:val="00B964CE"/>
    <w:rsid w:val="00B9746F"/>
    <w:rsid w:val="00B97894"/>
    <w:rsid w:val="00BA10AF"/>
    <w:rsid w:val="00BA4CD8"/>
    <w:rsid w:val="00BA510F"/>
    <w:rsid w:val="00BA6076"/>
    <w:rsid w:val="00BA68D5"/>
    <w:rsid w:val="00BB0F02"/>
    <w:rsid w:val="00BB31F4"/>
    <w:rsid w:val="00BB6F6C"/>
    <w:rsid w:val="00BC07AB"/>
    <w:rsid w:val="00BC26A7"/>
    <w:rsid w:val="00BC2CB2"/>
    <w:rsid w:val="00BC6038"/>
    <w:rsid w:val="00BD49D1"/>
    <w:rsid w:val="00BD7B56"/>
    <w:rsid w:val="00BE60D7"/>
    <w:rsid w:val="00BE6EBF"/>
    <w:rsid w:val="00BF0B64"/>
    <w:rsid w:val="00BF2F75"/>
    <w:rsid w:val="00BF43D6"/>
    <w:rsid w:val="00BF60BE"/>
    <w:rsid w:val="00BF7205"/>
    <w:rsid w:val="00BF742F"/>
    <w:rsid w:val="00C004E6"/>
    <w:rsid w:val="00C030FF"/>
    <w:rsid w:val="00C123DB"/>
    <w:rsid w:val="00C13CE0"/>
    <w:rsid w:val="00C14D4B"/>
    <w:rsid w:val="00C1536C"/>
    <w:rsid w:val="00C22413"/>
    <w:rsid w:val="00C22D38"/>
    <w:rsid w:val="00C23B74"/>
    <w:rsid w:val="00C35000"/>
    <w:rsid w:val="00C35A9F"/>
    <w:rsid w:val="00C36E78"/>
    <w:rsid w:val="00C373F7"/>
    <w:rsid w:val="00C40212"/>
    <w:rsid w:val="00C41913"/>
    <w:rsid w:val="00C4348D"/>
    <w:rsid w:val="00C43E61"/>
    <w:rsid w:val="00C4459E"/>
    <w:rsid w:val="00C50840"/>
    <w:rsid w:val="00C54713"/>
    <w:rsid w:val="00C54A4D"/>
    <w:rsid w:val="00C61036"/>
    <w:rsid w:val="00C647B6"/>
    <w:rsid w:val="00C74227"/>
    <w:rsid w:val="00C74536"/>
    <w:rsid w:val="00C74564"/>
    <w:rsid w:val="00C75918"/>
    <w:rsid w:val="00C76A49"/>
    <w:rsid w:val="00C77421"/>
    <w:rsid w:val="00C91EC2"/>
    <w:rsid w:val="00C9532A"/>
    <w:rsid w:val="00CA2ACB"/>
    <w:rsid w:val="00CA2E32"/>
    <w:rsid w:val="00CA6A4E"/>
    <w:rsid w:val="00CB298B"/>
    <w:rsid w:val="00CB3108"/>
    <w:rsid w:val="00CB3952"/>
    <w:rsid w:val="00CB71D6"/>
    <w:rsid w:val="00CB73B3"/>
    <w:rsid w:val="00CC1C5A"/>
    <w:rsid w:val="00CC4B43"/>
    <w:rsid w:val="00CC51B9"/>
    <w:rsid w:val="00CC52E6"/>
    <w:rsid w:val="00CD15E0"/>
    <w:rsid w:val="00CD26B3"/>
    <w:rsid w:val="00CD2C20"/>
    <w:rsid w:val="00CE3353"/>
    <w:rsid w:val="00CE36B8"/>
    <w:rsid w:val="00CE44CD"/>
    <w:rsid w:val="00CE5791"/>
    <w:rsid w:val="00CE719A"/>
    <w:rsid w:val="00CF07ED"/>
    <w:rsid w:val="00CF1D1E"/>
    <w:rsid w:val="00CF598C"/>
    <w:rsid w:val="00CF716A"/>
    <w:rsid w:val="00CF7262"/>
    <w:rsid w:val="00D00362"/>
    <w:rsid w:val="00D011FB"/>
    <w:rsid w:val="00D03EDF"/>
    <w:rsid w:val="00D06E70"/>
    <w:rsid w:val="00D166F0"/>
    <w:rsid w:val="00D20B5E"/>
    <w:rsid w:val="00D317E2"/>
    <w:rsid w:val="00D3634F"/>
    <w:rsid w:val="00D370CE"/>
    <w:rsid w:val="00D4206E"/>
    <w:rsid w:val="00D451D7"/>
    <w:rsid w:val="00D45F6A"/>
    <w:rsid w:val="00D47DA4"/>
    <w:rsid w:val="00D55702"/>
    <w:rsid w:val="00D60587"/>
    <w:rsid w:val="00D60E74"/>
    <w:rsid w:val="00D62B87"/>
    <w:rsid w:val="00D63424"/>
    <w:rsid w:val="00D666F5"/>
    <w:rsid w:val="00D70274"/>
    <w:rsid w:val="00D77650"/>
    <w:rsid w:val="00D80BF7"/>
    <w:rsid w:val="00D92471"/>
    <w:rsid w:val="00DA0047"/>
    <w:rsid w:val="00DA2B21"/>
    <w:rsid w:val="00DB115B"/>
    <w:rsid w:val="00DC0588"/>
    <w:rsid w:val="00DC21B7"/>
    <w:rsid w:val="00DC3448"/>
    <w:rsid w:val="00DC4895"/>
    <w:rsid w:val="00DD62D5"/>
    <w:rsid w:val="00DD7B1B"/>
    <w:rsid w:val="00DD7DA8"/>
    <w:rsid w:val="00DE1DD8"/>
    <w:rsid w:val="00DE1EB0"/>
    <w:rsid w:val="00DE2621"/>
    <w:rsid w:val="00DE2A23"/>
    <w:rsid w:val="00DE4140"/>
    <w:rsid w:val="00DE5085"/>
    <w:rsid w:val="00DE5BB3"/>
    <w:rsid w:val="00DE7585"/>
    <w:rsid w:val="00DF5ACE"/>
    <w:rsid w:val="00E02BFE"/>
    <w:rsid w:val="00E03849"/>
    <w:rsid w:val="00E03869"/>
    <w:rsid w:val="00E12990"/>
    <w:rsid w:val="00E12D6B"/>
    <w:rsid w:val="00E157D6"/>
    <w:rsid w:val="00E20381"/>
    <w:rsid w:val="00E22498"/>
    <w:rsid w:val="00E240AB"/>
    <w:rsid w:val="00E24E46"/>
    <w:rsid w:val="00E3063E"/>
    <w:rsid w:val="00E354A6"/>
    <w:rsid w:val="00E43C54"/>
    <w:rsid w:val="00E45F4D"/>
    <w:rsid w:val="00E45F53"/>
    <w:rsid w:val="00E46A65"/>
    <w:rsid w:val="00E50018"/>
    <w:rsid w:val="00E53B0A"/>
    <w:rsid w:val="00E569CB"/>
    <w:rsid w:val="00E62504"/>
    <w:rsid w:val="00E649A7"/>
    <w:rsid w:val="00E66B1A"/>
    <w:rsid w:val="00E713F2"/>
    <w:rsid w:val="00E7184F"/>
    <w:rsid w:val="00E740C9"/>
    <w:rsid w:val="00E84488"/>
    <w:rsid w:val="00E92088"/>
    <w:rsid w:val="00E926B4"/>
    <w:rsid w:val="00E95AE4"/>
    <w:rsid w:val="00E963B6"/>
    <w:rsid w:val="00EA21EE"/>
    <w:rsid w:val="00EA22A7"/>
    <w:rsid w:val="00EA2397"/>
    <w:rsid w:val="00EA23E2"/>
    <w:rsid w:val="00EA26FD"/>
    <w:rsid w:val="00EA57DC"/>
    <w:rsid w:val="00EA7458"/>
    <w:rsid w:val="00EB24F7"/>
    <w:rsid w:val="00EB2C7E"/>
    <w:rsid w:val="00EB448B"/>
    <w:rsid w:val="00EB6510"/>
    <w:rsid w:val="00EC033C"/>
    <w:rsid w:val="00EC5900"/>
    <w:rsid w:val="00EC7ED6"/>
    <w:rsid w:val="00ED04CD"/>
    <w:rsid w:val="00ED088B"/>
    <w:rsid w:val="00ED15FB"/>
    <w:rsid w:val="00ED6CF2"/>
    <w:rsid w:val="00ED73D9"/>
    <w:rsid w:val="00EE27D6"/>
    <w:rsid w:val="00EE58D1"/>
    <w:rsid w:val="00EF2826"/>
    <w:rsid w:val="00EF28B1"/>
    <w:rsid w:val="00EF31A4"/>
    <w:rsid w:val="00EF6AE4"/>
    <w:rsid w:val="00F01246"/>
    <w:rsid w:val="00F03900"/>
    <w:rsid w:val="00F07262"/>
    <w:rsid w:val="00F2475E"/>
    <w:rsid w:val="00F273B1"/>
    <w:rsid w:val="00F33015"/>
    <w:rsid w:val="00F651A7"/>
    <w:rsid w:val="00F73CA5"/>
    <w:rsid w:val="00F8331B"/>
    <w:rsid w:val="00F84864"/>
    <w:rsid w:val="00F84DF6"/>
    <w:rsid w:val="00F86F32"/>
    <w:rsid w:val="00F879D3"/>
    <w:rsid w:val="00FA2CB2"/>
    <w:rsid w:val="00FB1C4C"/>
    <w:rsid w:val="00FB561F"/>
    <w:rsid w:val="00FC186D"/>
    <w:rsid w:val="00FC3C7D"/>
    <w:rsid w:val="00FC4832"/>
    <w:rsid w:val="00FD3019"/>
    <w:rsid w:val="00FD7F1E"/>
    <w:rsid w:val="00FE02F9"/>
    <w:rsid w:val="00FF0184"/>
    <w:rsid w:val="00FF0287"/>
    <w:rsid w:val="00FF119E"/>
    <w:rsid w:val="00FF147A"/>
    <w:rsid w:val="00FF20D2"/>
    <w:rsid w:val="00FF2F30"/>
    <w:rsid w:val="00FF72B6"/>
    <w:rsid w:val="07B84459"/>
    <w:rsid w:val="091D0013"/>
    <w:rsid w:val="11B22837"/>
    <w:rsid w:val="171F4D44"/>
    <w:rsid w:val="177E34FF"/>
    <w:rsid w:val="212B3B52"/>
    <w:rsid w:val="253B01BD"/>
    <w:rsid w:val="25AF632A"/>
    <w:rsid w:val="270D3A20"/>
    <w:rsid w:val="307B71A7"/>
    <w:rsid w:val="36E67ADE"/>
    <w:rsid w:val="37E43E19"/>
    <w:rsid w:val="43190F15"/>
    <w:rsid w:val="44111FA9"/>
    <w:rsid w:val="454E64EA"/>
    <w:rsid w:val="501803F2"/>
    <w:rsid w:val="51B12EEA"/>
    <w:rsid w:val="53495B9D"/>
    <w:rsid w:val="5A3A7A0A"/>
    <w:rsid w:val="5A6527B3"/>
    <w:rsid w:val="5B131F2D"/>
    <w:rsid w:val="5FCC7B43"/>
    <w:rsid w:val="61B040EE"/>
    <w:rsid w:val="620E3DB0"/>
    <w:rsid w:val="6A914B89"/>
    <w:rsid w:val="797B57A6"/>
    <w:rsid w:val="7D5B03F1"/>
    <w:rsid w:val="7FC21643"/>
    <w:rsid w:val="7FCC0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0"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before="120"/>
      <w:ind w:right="309"/>
      <w:jc w:val="center"/>
      <w:outlineLvl w:val="0"/>
    </w:pPr>
    <w:rPr>
      <w:b/>
      <w:bCs/>
      <w:sz w:val="44"/>
      <w:szCs w:val="44"/>
    </w:rPr>
  </w:style>
  <w:style w:type="paragraph" w:styleId="3">
    <w:name w:val="heading 2"/>
    <w:basedOn w:val="1"/>
    <w:next w:val="1"/>
    <w:link w:val="25"/>
    <w:qFormat/>
    <w:uiPriority w:val="0"/>
    <w:pPr>
      <w:ind w:left="1012" w:hanging="529"/>
      <w:outlineLvl w:val="1"/>
    </w:pPr>
    <w:rPr>
      <w:b/>
      <w:bCs/>
      <w:sz w:val="28"/>
      <w:szCs w:val="28"/>
    </w:rPr>
  </w:style>
  <w:style w:type="paragraph" w:styleId="4">
    <w:name w:val="heading 3"/>
    <w:basedOn w:val="1"/>
    <w:next w:val="1"/>
    <w:qFormat/>
    <w:uiPriority w:val="1"/>
    <w:pPr>
      <w:ind w:left="866" w:hanging="594"/>
      <w:outlineLvl w:val="2"/>
    </w:pPr>
    <w:rPr>
      <w:b/>
      <w:bCs/>
      <w:sz w:val="24"/>
      <w:szCs w:val="24"/>
    </w:rPr>
  </w:style>
  <w:style w:type="paragraph" w:styleId="5">
    <w:name w:val="heading 4"/>
    <w:basedOn w:val="1"/>
    <w:next w:val="1"/>
    <w:qFormat/>
    <w:uiPriority w:val="1"/>
    <w:pPr>
      <w:ind w:left="844" w:hanging="572"/>
      <w:outlineLvl w:val="3"/>
    </w:pPr>
    <w:rPr>
      <w:b/>
      <w:bCs/>
      <w:sz w:val="21"/>
      <w:szCs w:val="21"/>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1"/>
      <w:szCs w:val="21"/>
    </w:rPr>
  </w:style>
  <w:style w:type="paragraph" w:styleId="7">
    <w:name w:val="toc 3"/>
    <w:basedOn w:val="1"/>
    <w:next w:val="1"/>
    <w:qFormat/>
    <w:uiPriority w:val="39"/>
    <w:pPr>
      <w:spacing w:before="132"/>
      <w:ind w:left="1068" w:hanging="397"/>
    </w:pPr>
    <w:rPr>
      <w:sz w:val="21"/>
      <w:szCs w:val="21"/>
    </w:rPr>
  </w:style>
  <w:style w:type="paragraph" w:styleId="8">
    <w:name w:val="footer"/>
    <w:basedOn w:val="1"/>
    <w:link w:val="22"/>
    <w:qFormat/>
    <w:uiPriority w:val="0"/>
    <w:pPr>
      <w:tabs>
        <w:tab w:val="center" w:pos="4153"/>
        <w:tab w:val="right" w:pos="8306"/>
      </w:tabs>
      <w:snapToGrid w:val="0"/>
    </w:pPr>
    <w:rPr>
      <w:sz w:val="18"/>
      <w:szCs w:val="18"/>
    </w:rPr>
  </w:style>
  <w:style w:type="paragraph" w:styleId="9">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spacing w:before="252"/>
      <w:ind w:right="704"/>
      <w:jc w:val="right"/>
    </w:pPr>
    <w:rPr>
      <w:b/>
      <w:bCs/>
      <w:sz w:val="21"/>
      <w:szCs w:val="21"/>
    </w:rPr>
  </w:style>
  <w:style w:type="paragraph" w:styleId="11">
    <w:name w:val="toc 2"/>
    <w:basedOn w:val="1"/>
    <w:next w:val="1"/>
    <w:qFormat/>
    <w:uiPriority w:val="39"/>
    <w:pPr>
      <w:spacing w:before="132"/>
      <w:ind w:left="1068" w:right="706" w:hanging="1068"/>
      <w:jc w:val="right"/>
    </w:pPr>
    <w:rPr>
      <w:sz w:val="21"/>
      <w:szCs w:val="21"/>
    </w:rPr>
  </w:style>
  <w:style w:type="paragraph" w:styleId="12">
    <w:name w:val="Title"/>
    <w:basedOn w:val="3"/>
    <w:next w:val="3"/>
    <w:link w:val="30"/>
    <w:qFormat/>
    <w:uiPriority w:val="0"/>
    <w:pPr>
      <w:keepNext/>
      <w:autoSpaceDE/>
      <w:autoSpaceDN/>
      <w:adjustRightInd w:val="0"/>
      <w:snapToGrid w:val="0"/>
      <w:spacing w:line="340" w:lineRule="atLeast"/>
      <w:ind w:left="0" w:firstLine="0"/>
      <w:outlineLvl w:val="0"/>
    </w:pPr>
    <w:rPr>
      <w:rFonts w:ascii="Tahoma" w:hAnsi="Tahoma" w:cs="Times New Roman"/>
      <w:bCs w:val="0"/>
      <w:kern w:val="2"/>
      <w:sz w:val="24"/>
      <w:szCs w:val="32"/>
      <w:lang w:val="en-US" w:eastAsia="zh-TW" w:bidi="ar-SA"/>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unhideWhenUsed/>
    <w:qFormat/>
    <w:uiPriority w:val="99"/>
    <w:rPr>
      <w:color w:val="0000FF" w:themeColor="hyperlink"/>
      <w:u w:val="single"/>
      <w14:textFill>
        <w14:solidFill>
          <w14:schemeClr w14:val="hlink"/>
        </w14:solidFill>
      </w14:textFill>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ind w:left="1965" w:hanging="529"/>
    </w:pPr>
  </w:style>
  <w:style w:type="paragraph" w:customStyle="1" w:styleId="20">
    <w:name w:val="Table Paragraph"/>
    <w:basedOn w:val="1"/>
    <w:qFormat/>
    <w:uiPriority w:val="1"/>
    <w:rPr>
      <w:rFonts w:ascii="Arial" w:hAnsi="Arial" w:eastAsia="Arial" w:cs="Arial"/>
    </w:rPr>
  </w:style>
  <w:style w:type="character" w:customStyle="1" w:styleId="21">
    <w:name w:val="页眉 字符"/>
    <w:basedOn w:val="15"/>
    <w:link w:val="9"/>
    <w:qFormat/>
    <w:uiPriority w:val="0"/>
    <w:rPr>
      <w:rFonts w:ascii="宋体" w:hAnsi="宋体" w:eastAsia="宋体" w:cs="宋体"/>
      <w:sz w:val="18"/>
      <w:szCs w:val="18"/>
      <w:lang w:val="zh-CN" w:bidi="zh-CN"/>
    </w:rPr>
  </w:style>
  <w:style w:type="character" w:customStyle="1" w:styleId="22">
    <w:name w:val="页脚 字符"/>
    <w:basedOn w:val="15"/>
    <w:link w:val="8"/>
    <w:qFormat/>
    <w:uiPriority w:val="0"/>
    <w:rPr>
      <w:rFonts w:ascii="宋体" w:hAnsi="宋体" w:eastAsia="宋体" w:cs="宋体"/>
      <w:sz w:val="18"/>
      <w:szCs w:val="18"/>
      <w:lang w:val="zh-CN" w:bidi="zh-CN"/>
    </w:rPr>
  </w:style>
  <w:style w:type="paragraph" w:customStyle="1" w:styleId="23">
    <w:name w:val="Default"/>
    <w:link w:val="24"/>
    <w:qFormat/>
    <w:uiPriority w:val="0"/>
    <w:pPr>
      <w:widowControl w:val="0"/>
      <w:autoSpaceDE w:val="0"/>
      <w:autoSpaceDN w:val="0"/>
      <w:adjustRightInd w:val="0"/>
    </w:pPr>
    <w:rPr>
      <w:rFonts w:ascii="Arial" w:hAnsi="Arial" w:eastAsia="PMingLiU" w:cs="Arial"/>
      <w:color w:val="000000"/>
      <w:sz w:val="24"/>
      <w:szCs w:val="24"/>
      <w:lang w:val="en-US" w:eastAsia="zh-TW" w:bidi="ar-SA"/>
    </w:rPr>
  </w:style>
  <w:style w:type="character" w:customStyle="1" w:styleId="24">
    <w:name w:val="Default Char"/>
    <w:basedOn w:val="15"/>
    <w:link w:val="23"/>
    <w:qFormat/>
    <w:uiPriority w:val="0"/>
    <w:rPr>
      <w:rFonts w:ascii="Arial" w:hAnsi="Arial" w:eastAsia="PMingLiU" w:cs="Arial"/>
      <w:color w:val="000000"/>
      <w:sz w:val="24"/>
      <w:szCs w:val="24"/>
      <w:lang w:eastAsia="zh-TW"/>
    </w:rPr>
  </w:style>
  <w:style w:type="character" w:customStyle="1" w:styleId="25">
    <w:name w:val="标题 2 字符"/>
    <w:link w:val="3"/>
    <w:qFormat/>
    <w:uiPriority w:val="0"/>
    <w:rPr>
      <w:rFonts w:ascii="宋体" w:hAnsi="宋体" w:eastAsia="宋体" w:cs="宋体"/>
      <w:b/>
      <w:bCs/>
      <w:sz w:val="28"/>
      <w:szCs w:val="28"/>
      <w:lang w:val="zh-CN" w:bidi="zh-CN"/>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9">
    <w:name w:val="CM22"/>
    <w:basedOn w:val="23"/>
    <w:next w:val="23"/>
    <w:qFormat/>
    <w:uiPriority w:val="0"/>
    <w:pPr>
      <w:spacing w:after="65"/>
    </w:pPr>
    <w:rPr>
      <w:color w:val="auto"/>
    </w:rPr>
  </w:style>
  <w:style w:type="character" w:customStyle="1" w:styleId="30">
    <w:name w:val="标题 字符"/>
    <w:basedOn w:val="15"/>
    <w:link w:val="12"/>
    <w:qFormat/>
    <w:uiPriority w:val="0"/>
    <w:rPr>
      <w:rFonts w:ascii="Tahoma" w:hAnsi="Tahoma"/>
      <w:b/>
      <w:kern w:val="2"/>
      <w:sz w:val="24"/>
      <w:szCs w:val="32"/>
      <w:lang w:eastAsia="zh-TW"/>
    </w:rPr>
  </w:style>
  <w:style w:type="paragraph" w:customStyle="1" w:styleId="31">
    <w:name w:val="無間距"/>
    <w:qFormat/>
    <w:uiPriority w:val="1"/>
    <w:pPr>
      <w:widowControl w:val="0"/>
      <w:adjustRightInd w:val="0"/>
      <w:snapToGrid w:val="0"/>
    </w:pPr>
    <w:rPr>
      <w:rFonts w:ascii="Tahoma" w:hAnsi="Tahoma" w:eastAsia="宋体" w:cs="Times New Roman"/>
      <w:kern w:val="2"/>
      <w:sz w:val="24"/>
      <w:szCs w:val="24"/>
      <w:lang w:val="en-US" w:eastAsia="zh-TW"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5.emf"/><Relationship Id="rId97" Type="http://schemas.openxmlformats.org/officeDocument/2006/relationships/oleObject" Target="embeddings/oleObject46.bin"/><Relationship Id="rId96" Type="http://schemas.openxmlformats.org/officeDocument/2006/relationships/image" Target="media/image44.emf"/><Relationship Id="rId95" Type="http://schemas.openxmlformats.org/officeDocument/2006/relationships/oleObject" Target="embeddings/oleObject45.bin"/><Relationship Id="rId94" Type="http://schemas.openxmlformats.org/officeDocument/2006/relationships/oleObject" Target="embeddings/oleObject44.bin"/><Relationship Id="rId93" Type="http://schemas.openxmlformats.org/officeDocument/2006/relationships/oleObject" Target="embeddings/oleObject43.bin"/><Relationship Id="rId92" Type="http://schemas.openxmlformats.org/officeDocument/2006/relationships/oleObject" Target="embeddings/oleObject42.bin"/><Relationship Id="rId91" Type="http://schemas.openxmlformats.org/officeDocument/2006/relationships/oleObject" Target="embeddings/oleObject41.bin"/><Relationship Id="rId90" Type="http://schemas.openxmlformats.org/officeDocument/2006/relationships/oleObject" Target="embeddings/oleObject40.bin"/><Relationship Id="rId9" Type="http://schemas.openxmlformats.org/officeDocument/2006/relationships/image" Target="media/image2.jpeg"/><Relationship Id="rId89" Type="http://schemas.openxmlformats.org/officeDocument/2006/relationships/image" Target="media/image43.emf"/><Relationship Id="rId88" Type="http://schemas.openxmlformats.org/officeDocument/2006/relationships/oleObject" Target="embeddings/oleObject39.bin"/><Relationship Id="rId87" Type="http://schemas.openxmlformats.org/officeDocument/2006/relationships/image" Target="media/image42.emf"/><Relationship Id="rId86" Type="http://schemas.openxmlformats.org/officeDocument/2006/relationships/oleObject" Target="embeddings/oleObject38.bin"/><Relationship Id="rId85" Type="http://schemas.openxmlformats.org/officeDocument/2006/relationships/image" Target="media/image41.emf"/><Relationship Id="rId84" Type="http://schemas.openxmlformats.org/officeDocument/2006/relationships/oleObject" Target="embeddings/oleObject37.bin"/><Relationship Id="rId83" Type="http://schemas.openxmlformats.org/officeDocument/2006/relationships/image" Target="media/image40.emf"/><Relationship Id="rId82" Type="http://schemas.openxmlformats.org/officeDocument/2006/relationships/oleObject" Target="embeddings/oleObject36.bin"/><Relationship Id="rId81" Type="http://schemas.openxmlformats.org/officeDocument/2006/relationships/image" Target="media/image39.emf"/><Relationship Id="rId80" Type="http://schemas.openxmlformats.org/officeDocument/2006/relationships/oleObject" Target="embeddings/oleObject35.bin"/><Relationship Id="rId8" Type="http://schemas.openxmlformats.org/officeDocument/2006/relationships/image" Target="media/image1.jpeg"/><Relationship Id="rId79" Type="http://schemas.openxmlformats.org/officeDocument/2006/relationships/image" Target="media/image38.emf"/><Relationship Id="rId78" Type="http://schemas.openxmlformats.org/officeDocument/2006/relationships/oleObject" Target="embeddings/oleObject34.bin"/><Relationship Id="rId77" Type="http://schemas.openxmlformats.org/officeDocument/2006/relationships/image" Target="media/image37.emf"/><Relationship Id="rId76" Type="http://schemas.openxmlformats.org/officeDocument/2006/relationships/oleObject" Target="embeddings/oleObject33.bin"/><Relationship Id="rId75" Type="http://schemas.openxmlformats.org/officeDocument/2006/relationships/image" Target="media/image36.emf"/><Relationship Id="rId74" Type="http://schemas.openxmlformats.org/officeDocument/2006/relationships/oleObject" Target="embeddings/oleObject32.bin"/><Relationship Id="rId73" Type="http://schemas.openxmlformats.org/officeDocument/2006/relationships/image" Target="media/image35.emf"/><Relationship Id="rId72" Type="http://schemas.openxmlformats.org/officeDocument/2006/relationships/oleObject" Target="embeddings/oleObject31.bin"/><Relationship Id="rId71" Type="http://schemas.openxmlformats.org/officeDocument/2006/relationships/image" Target="media/image34.emf"/><Relationship Id="rId70" Type="http://schemas.openxmlformats.org/officeDocument/2006/relationships/oleObject" Target="embeddings/oleObject30.bin"/><Relationship Id="rId7" Type="http://schemas.openxmlformats.org/officeDocument/2006/relationships/theme" Target="theme/theme1.xml"/><Relationship Id="rId69" Type="http://schemas.openxmlformats.org/officeDocument/2006/relationships/image" Target="media/image33.emf"/><Relationship Id="rId68" Type="http://schemas.openxmlformats.org/officeDocument/2006/relationships/oleObject" Target="embeddings/oleObject29.bin"/><Relationship Id="rId67" Type="http://schemas.openxmlformats.org/officeDocument/2006/relationships/image" Target="media/image32.emf"/><Relationship Id="rId66" Type="http://schemas.openxmlformats.org/officeDocument/2006/relationships/oleObject" Target="embeddings/oleObject28.bin"/><Relationship Id="rId65" Type="http://schemas.openxmlformats.org/officeDocument/2006/relationships/image" Target="media/image31.emf"/><Relationship Id="rId64" Type="http://schemas.openxmlformats.org/officeDocument/2006/relationships/oleObject" Target="embeddings/oleObject27.bin"/><Relationship Id="rId63" Type="http://schemas.openxmlformats.org/officeDocument/2006/relationships/image" Target="media/image30.emf"/><Relationship Id="rId62" Type="http://schemas.openxmlformats.org/officeDocument/2006/relationships/oleObject" Target="embeddings/oleObject26.bin"/><Relationship Id="rId61" Type="http://schemas.openxmlformats.org/officeDocument/2006/relationships/image" Target="media/image29.emf"/><Relationship Id="rId60" Type="http://schemas.openxmlformats.org/officeDocument/2006/relationships/oleObject" Target="embeddings/oleObject25.bin"/><Relationship Id="rId6" Type="http://schemas.openxmlformats.org/officeDocument/2006/relationships/footer" Target="footer4.xml"/><Relationship Id="rId59" Type="http://schemas.openxmlformats.org/officeDocument/2006/relationships/image" Target="media/image28.emf"/><Relationship Id="rId58" Type="http://schemas.openxmlformats.org/officeDocument/2006/relationships/oleObject" Target="embeddings/oleObject24.bin"/><Relationship Id="rId57" Type="http://schemas.openxmlformats.org/officeDocument/2006/relationships/image" Target="media/image27.emf"/><Relationship Id="rId56" Type="http://schemas.openxmlformats.org/officeDocument/2006/relationships/oleObject" Target="embeddings/oleObject23.bin"/><Relationship Id="rId55" Type="http://schemas.openxmlformats.org/officeDocument/2006/relationships/image" Target="media/image26.emf"/><Relationship Id="rId54" Type="http://schemas.openxmlformats.org/officeDocument/2006/relationships/oleObject" Target="embeddings/oleObject22.bin"/><Relationship Id="rId53" Type="http://schemas.openxmlformats.org/officeDocument/2006/relationships/image" Target="media/image25.emf"/><Relationship Id="rId52" Type="http://schemas.openxmlformats.org/officeDocument/2006/relationships/oleObject" Target="embeddings/oleObject21.bin"/><Relationship Id="rId51" Type="http://schemas.openxmlformats.org/officeDocument/2006/relationships/image" Target="media/image24.emf"/><Relationship Id="rId50" Type="http://schemas.openxmlformats.org/officeDocument/2006/relationships/oleObject" Target="embeddings/oleObject20.bin"/><Relationship Id="rId5" Type="http://schemas.openxmlformats.org/officeDocument/2006/relationships/footer" Target="footer3.xml"/><Relationship Id="rId49" Type="http://schemas.openxmlformats.org/officeDocument/2006/relationships/image" Target="media/image23.emf"/><Relationship Id="rId48" Type="http://schemas.openxmlformats.org/officeDocument/2006/relationships/oleObject" Target="embeddings/oleObject19.bin"/><Relationship Id="rId47" Type="http://schemas.openxmlformats.org/officeDocument/2006/relationships/image" Target="media/image22.emf"/><Relationship Id="rId46" Type="http://schemas.openxmlformats.org/officeDocument/2006/relationships/oleObject" Target="embeddings/oleObject18.bin"/><Relationship Id="rId45" Type="http://schemas.openxmlformats.org/officeDocument/2006/relationships/image" Target="media/image21.emf"/><Relationship Id="rId44" Type="http://schemas.openxmlformats.org/officeDocument/2006/relationships/oleObject" Target="embeddings/oleObject17.bin"/><Relationship Id="rId43" Type="http://schemas.openxmlformats.org/officeDocument/2006/relationships/image" Target="media/image20.emf"/><Relationship Id="rId42" Type="http://schemas.openxmlformats.org/officeDocument/2006/relationships/oleObject" Target="embeddings/oleObject16.bin"/><Relationship Id="rId41" Type="http://schemas.openxmlformats.org/officeDocument/2006/relationships/image" Target="media/image19.emf"/><Relationship Id="rId40" Type="http://schemas.openxmlformats.org/officeDocument/2006/relationships/oleObject" Target="embeddings/oleObject15.bin"/><Relationship Id="rId4" Type="http://schemas.openxmlformats.org/officeDocument/2006/relationships/footer" Target="footer2.xml"/><Relationship Id="rId39" Type="http://schemas.openxmlformats.org/officeDocument/2006/relationships/image" Target="media/image18.emf"/><Relationship Id="rId38" Type="http://schemas.openxmlformats.org/officeDocument/2006/relationships/oleObject" Target="embeddings/oleObject14.bin"/><Relationship Id="rId37" Type="http://schemas.openxmlformats.org/officeDocument/2006/relationships/image" Target="media/image17.emf"/><Relationship Id="rId36" Type="http://schemas.openxmlformats.org/officeDocument/2006/relationships/oleObject" Target="embeddings/oleObject13.bin"/><Relationship Id="rId35" Type="http://schemas.openxmlformats.org/officeDocument/2006/relationships/image" Target="media/image16.emf"/><Relationship Id="rId34" Type="http://schemas.openxmlformats.org/officeDocument/2006/relationships/oleObject" Target="embeddings/oleObject12.bin"/><Relationship Id="rId33" Type="http://schemas.openxmlformats.org/officeDocument/2006/relationships/image" Target="media/image15.emf"/><Relationship Id="rId32" Type="http://schemas.openxmlformats.org/officeDocument/2006/relationships/oleObject" Target="embeddings/oleObject11.bin"/><Relationship Id="rId31" Type="http://schemas.openxmlformats.org/officeDocument/2006/relationships/image" Target="media/image14.png"/><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2.emf"/><Relationship Id="rId27" Type="http://schemas.openxmlformats.org/officeDocument/2006/relationships/oleObject" Target="embeddings/oleObject9.bin"/><Relationship Id="rId26" Type="http://schemas.openxmlformats.org/officeDocument/2006/relationships/image" Target="media/image11.emf"/><Relationship Id="rId25" Type="http://schemas.openxmlformats.org/officeDocument/2006/relationships/oleObject" Target="embeddings/oleObject8.bin"/><Relationship Id="rId24" Type="http://schemas.openxmlformats.org/officeDocument/2006/relationships/image" Target="media/image10.emf"/><Relationship Id="rId23" Type="http://schemas.openxmlformats.org/officeDocument/2006/relationships/oleObject" Target="embeddings/oleObject7.bin"/><Relationship Id="rId22" Type="http://schemas.openxmlformats.org/officeDocument/2006/relationships/image" Target="media/image9.emf"/><Relationship Id="rId21" Type="http://schemas.openxmlformats.org/officeDocument/2006/relationships/oleObject" Target="embeddings/oleObject6.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1" Type="http://schemas.openxmlformats.org/officeDocument/2006/relationships/fontTable" Target="fontTable.xml"/><Relationship Id="rId110" Type="http://schemas.openxmlformats.org/officeDocument/2006/relationships/customXml" Target="../customXml/item2.xml"/><Relationship Id="rId11" Type="http://schemas.openxmlformats.org/officeDocument/2006/relationships/oleObject" Target="embeddings/oleObject1.bin"/><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49.emf"/><Relationship Id="rId106" Type="http://schemas.openxmlformats.org/officeDocument/2006/relationships/oleObject" Target="embeddings/oleObject51.bin"/><Relationship Id="rId105" Type="http://schemas.openxmlformats.org/officeDocument/2006/relationships/image" Target="media/image48.emf"/><Relationship Id="rId104" Type="http://schemas.openxmlformats.org/officeDocument/2006/relationships/oleObject" Target="embeddings/oleObject50.bin"/><Relationship Id="rId103" Type="http://schemas.openxmlformats.org/officeDocument/2006/relationships/image" Target="media/image47.emf"/><Relationship Id="rId102" Type="http://schemas.openxmlformats.org/officeDocument/2006/relationships/oleObject" Target="embeddings/oleObject49.bin"/><Relationship Id="rId101" Type="http://schemas.openxmlformats.org/officeDocument/2006/relationships/image" Target="media/image46.emf"/><Relationship Id="rId100" Type="http://schemas.openxmlformats.org/officeDocument/2006/relationships/oleObject" Target="embeddings/oleObject48.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123"/>
    <customShpInfo spid="_x0000_s2127"/>
    <customShpInfo spid="_x0000_s2246"/>
    <customShpInfo spid="_x0000_s2245"/>
    <customShpInfo spid="_x0000_s2132"/>
    <customShpInfo spid="_x0000_s2163"/>
    <customShpInfo spid="_x0000_s2130"/>
    <customShpInfo spid="_x0000_s2056"/>
    <customShpInfo spid="_x0000_s219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7D9E2A-0689-4E3F-A157-8625E3D1FAF5}">
  <ds:schemaRefs/>
</ds:datastoreItem>
</file>

<file path=docProps/app.xml><?xml version="1.0" encoding="utf-8"?>
<Properties xmlns="http://schemas.openxmlformats.org/officeDocument/2006/extended-properties" xmlns:vt="http://schemas.openxmlformats.org/officeDocument/2006/docPropsVTypes">
  <Template>Normal</Template>
  <Pages>24</Pages>
  <Words>6446</Words>
  <Characters>8185</Characters>
  <Lines>91</Lines>
  <Paragraphs>25</Paragraphs>
  <TotalTime>1</TotalTime>
  <ScaleCrop>false</ScaleCrop>
  <LinksUpToDate>false</LinksUpToDate>
  <CharactersWithSpaces>8559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2021-07-26T04:24:00Z</dcterms:created>
  <dc:creator>Carol Lei</dc:creator>
  <cp:lastModifiedBy>美工赵帅</cp:lastModifiedBy>
  <cp:lastPrinted>2022-05-09T02:44:00Z</cp:lastPrinted>
  <dcterms:modified xsi:type="dcterms:W3CDTF">2022-08-10T04:36:04Z</dcterms:modified>
  <dc:title>前  言</dc:title>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2021-04-27T00:00:00Z</vt:filetime>
  </property>
  <property fmtid="{D5CDD505-2E9C-101B-9397-08002B2CF9AE}" pid="3" name="Creator">
    <vt:lpwstr>WPS 文字</vt:lpwstr>
  </property>
  <property fmtid="{D5CDD505-2E9C-101B-9397-08002B2CF9AE}" pid="4" name="LastSaved">
    <vt:filetime>2021-04-27T00:00:00Z</vt:filetime>
  </property>
  <property fmtid="{D5CDD505-2E9C-101B-9397-08002B2CF9AE}" pid="5" name="KSOProductBuildVer">
    <vt:lpwstr>2052-11.1.0.12302</vt:lpwstr>
  </property>
  <property fmtid="{D5CDD505-2E9C-101B-9397-08002B2CF9AE}" pid="6" name="ICV">
    <vt:lpwstr>8A5B0C6129D44ED5B6848206BD3A3270</vt:lpwstr>
  </property>
</Properties>
</file>